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Pr="00322CE0" w:rsidRDefault="006E7147" w:rsidP="006E7147">
      <w:pPr>
        <w:spacing w:before="360"/>
        <w:ind w:left="-1"/>
        <w:jc w:val="center"/>
        <w:rPr>
          <w:rFonts w:ascii="Neirizi" w:hAnsi="Neirizi" w:cs="B Titr"/>
          <w:sz w:val="32"/>
          <w:szCs w:val="32"/>
          <w:rtl/>
        </w:rPr>
      </w:pPr>
      <w:r w:rsidRPr="00322CE0">
        <w:rPr>
          <w:rFonts w:ascii="Neirizi" w:hAnsi="Neirizi" w:cs="B Titr" w:hint="cs"/>
          <w:sz w:val="32"/>
          <w:szCs w:val="32"/>
          <w:rtl/>
        </w:rPr>
        <w:t>بسم الله الرحمن الرحیم</w:t>
      </w:r>
    </w:p>
    <w:p w:rsidR="006E7147" w:rsidRPr="00322CE0" w:rsidRDefault="006E7147" w:rsidP="006E7147">
      <w:pPr>
        <w:jc w:val="center"/>
        <w:rPr>
          <w:rFonts w:ascii="IranNastaliq" w:hAnsi="IranNastaliq" w:cs="B Titr"/>
          <w:b/>
          <w:bCs/>
          <w:color w:val="4F6228" w:themeColor="accent3" w:themeShade="80"/>
          <w:sz w:val="48"/>
          <w:szCs w:val="48"/>
          <w:rtl/>
          <w:lang w:bidi="fa-IR"/>
        </w:rPr>
      </w:pPr>
    </w:p>
    <w:p w:rsidR="00395C98" w:rsidRPr="00322CE0" w:rsidRDefault="00395C98" w:rsidP="006E7147">
      <w:pPr>
        <w:jc w:val="center"/>
        <w:rPr>
          <w:rFonts w:ascii="IranNastaliq" w:hAnsi="IranNastaliq" w:cs="B Titr"/>
          <w:b/>
          <w:bCs/>
          <w:color w:val="4F6228" w:themeColor="accent3" w:themeShade="80"/>
          <w:sz w:val="48"/>
          <w:szCs w:val="48"/>
          <w:rtl/>
          <w:lang w:bidi="fa-IR"/>
        </w:rPr>
      </w:pPr>
    </w:p>
    <w:p w:rsidR="009E36C7" w:rsidRPr="00322CE0" w:rsidRDefault="006E7147" w:rsidP="004D01C6">
      <w:pPr>
        <w:jc w:val="center"/>
        <w:rPr>
          <w:rFonts w:ascii="IranNastaliq" w:hAnsi="IranNastaliq" w:cs="B Titr"/>
          <w:b/>
          <w:bCs/>
          <w:sz w:val="44"/>
          <w:szCs w:val="44"/>
          <w:rtl/>
          <w:lang w:bidi="fa-IR"/>
        </w:rPr>
      </w:pPr>
      <w:r w:rsidRPr="00322CE0">
        <w:rPr>
          <w:rFonts w:ascii="IranNastaliq" w:hAnsi="IranNastaliq" w:cs="B Titr"/>
          <w:b/>
          <w:bCs/>
          <w:sz w:val="44"/>
          <w:szCs w:val="44"/>
          <w:rtl/>
          <w:lang w:bidi="fa-IR"/>
        </w:rPr>
        <w:t>طرح</w:t>
      </w:r>
      <w:r w:rsidR="00A303E7" w:rsidRPr="00322CE0">
        <w:rPr>
          <w:rFonts w:ascii="IranNastaliq" w:hAnsi="IranNastaliq" w:cs="B Titr" w:hint="cs"/>
          <w:b/>
          <w:bCs/>
          <w:sz w:val="44"/>
          <w:szCs w:val="44"/>
          <w:rtl/>
          <w:lang w:bidi="fa-IR"/>
        </w:rPr>
        <w:t>نامه برگزاری دوره ه‌ی عمومی</w:t>
      </w:r>
      <w:r w:rsidRPr="00322CE0">
        <w:rPr>
          <w:rFonts w:ascii="IranNastaliq" w:hAnsi="IranNastaliq" w:cs="B Titr" w:hint="cs"/>
          <w:b/>
          <w:bCs/>
          <w:sz w:val="44"/>
          <w:szCs w:val="44"/>
          <w:rtl/>
          <w:lang w:bidi="fa-IR"/>
        </w:rPr>
        <w:t xml:space="preserve"> </w:t>
      </w:r>
    </w:p>
    <w:p w:rsidR="00667D0D" w:rsidRPr="00322CE0" w:rsidRDefault="00A303E7" w:rsidP="004D01C6">
      <w:pPr>
        <w:jc w:val="center"/>
        <w:rPr>
          <w:rFonts w:ascii="IranNastaliq" w:hAnsi="IranNastaliq" w:cs="B Titr"/>
          <w:b/>
          <w:bCs/>
          <w:sz w:val="44"/>
          <w:szCs w:val="44"/>
          <w:rtl/>
          <w:lang w:bidi="fa-IR"/>
        </w:rPr>
      </w:pPr>
      <w:r w:rsidRPr="00322CE0">
        <w:rPr>
          <w:rFonts w:ascii="IranNastaliq" w:hAnsi="IranNastaliq" w:cs="B Titr" w:hint="cs"/>
          <w:b/>
          <w:bCs/>
          <w:sz w:val="44"/>
          <w:szCs w:val="44"/>
          <w:rtl/>
          <w:lang w:bidi="fa-IR"/>
        </w:rPr>
        <w:t>تدبر قرآن و سیره</w:t>
      </w:r>
    </w:p>
    <w:p w:rsidR="00691764" w:rsidRPr="00322CE0" w:rsidRDefault="00691764" w:rsidP="003D4E7C">
      <w:pPr>
        <w:pStyle w:val="NoSpacing"/>
        <w:bidi/>
        <w:spacing w:line="276" w:lineRule="auto"/>
        <w:jc w:val="both"/>
        <w:rPr>
          <w:rFonts w:cs="B Titr"/>
          <w:noProof/>
          <w:sz w:val="28"/>
          <w:szCs w:val="28"/>
          <w:rtl/>
        </w:rPr>
      </w:pPr>
    </w:p>
    <w:p w:rsidR="00B73A7B" w:rsidRPr="00322CE0" w:rsidRDefault="00B73A7B" w:rsidP="003D4E7C">
      <w:pPr>
        <w:pStyle w:val="NoSpacing"/>
        <w:bidi/>
        <w:spacing w:line="276" w:lineRule="auto"/>
        <w:jc w:val="both"/>
        <w:rPr>
          <w:rFonts w:cs="B Titr"/>
          <w:noProof/>
          <w:sz w:val="28"/>
          <w:szCs w:val="28"/>
          <w:rtl/>
          <w:lang w:bidi="fa-IR"/>
        </w:rPr>
      </w:pPr>
    </w:p>
    <w:p w:rsidR="00B73A7B" w:rsidRDefault="00B73A7B" w:rsidP="00B73A7B">
      <w:pPr>
        <w:pStyle w:val="NoSpacing"/>
        <w:bidi/>
        <w:spacing w:line="276" w:lineRule="auto"/>
        <w:jc w:val="both"/>
        <w:rPr>
          <w:rFonts w:cs="B Lotus"/>
          <w:noProof/>
          <w:sz w:val="28"/>
          <w:szCs w:val="28"/>
          <w:rtl/>
          <w:lang w:bidi="fa-IR"/>
        </w:rPr>
      </w:pPr>
    </w:p>
    <w:p w:rsidR="00B73A7B" w:rsidRDefault="00B73A7B" w:rsidP="00B73A7B">
      <w:pPr>
        <w:pStyle w:val="NoSpacing"/>
        <w:bidi/>
        <w:spacing w:line="276" w:lineRule="auto"/>
        <w:jc w:val="both"/>
        <w:rPr>
          <w:rFonts w:cs="B Lotus"/>
          <w:noProof/>
          <w:sz w:val="28"/>
          <w:szCs w:val="28"/>
          <w:rtl/>
          <w:lang w:bidi="fa-IR"/>
        </w:rPr>
      </w:pPr>
    </w:p>
    <w:p w:rsidR="00B73A7B" w:rsidRDefault="00B73A7B" w:rsidP="00B73A7B">
      <w:pPr>
        <w:pStyle w:val="NoSpacing"/>
        <w:bidi/>
        <w:spacing w:line="276" w:lineRule="auto"/>
        <w:jc w:val="both"/>
        <w:rPr>
          <w:rFonts w:cs="B Lotus"/>
          <w:noProof/>
          <w:sz w:val="28"/>
          <w:szCs w:val="28"/>
          <w:rtl/>
          <w:lang w:bidi="fa-IR"/>
        </w:rPr>
      </w:pPr>
    </w:p>
    <w:p w:rsidR="00B73A7B" w:rsidRDefault="00B73A7B" w:rsidP="00B73A7B">
      <w:pPr>
        <w:pStyle w:val="NoSpacing"/>
        <w:bidi/>
        <w:spacing w:line="276" w:lineRule="auto"/>
        <w:jc w:val="both"/>
        <w:rPr>
          <w:rFonts w:cs="B Lotus"/>
          <w:noProof/>
          <w:sz w:val="28"/>
          <w:szCs w:val="28"/>
          <w:rtl/>
          <w:lang w:bidi="fa-IR"/>
        </w:rPr>
      </w:pPr>
    </w:p>
    <w:p w:rsidR="004D01C6" w:rsidRDefault="004D01C6" w:rsidP="00B73A7B">
      <w:pPr>
        <w:pStyle w:val="NoSpacing"/>
        <w:bidi/>
        <w:spacing w:line="276" w:lineRule="auto"/>
        <w:jc w:val="center"/>
        <w:rPr>
          <w:rFonts w:cs="B Titr"/>
          <w:noProof/>
          <w:sz w:val="32"/>
          <w:szCs w:val="32"/>
          <w:rtl/>
          <w:lang w:bidi="fa-IR"/>
        </w:rPr>
      </w:pPr>
    </w:p>
    <w:p w:rsidR="004D01C6" w:rsidRDefault="004D01C6" w:rsidP="004D01C6">
      <w:pPr>
        <w:pStyle w:val="NoSpacing"/>
        <w:bidi/>
        <w:spacing w:line="276" w:lineRule="auto"/>
        <w:jc w:val="center"/>
        <w:rPr>
          <w:rFonts w:cs="B Titr"/>
          <w:noProof/>
          <w:sz w:val="32"/>
          <w:szCs w:val="32"/>
          <w:rtl/>
          <w:lang w:bidi="fa-IR"/>
        </w:rPr>
      </w:pPr>
    </w:p>
    <w:p w:rsidR="004D01C6" w:rsidRDefault="004D01C6" w:rsidP="004D01C6">
      <w:pPr>
        <w:pStyle w:val="NoSpacing"/>
        <w:bidi/>
        <w:spacing w:line="276" w:lineRule="auto"/>
        <w:jc w:val="center"/>
        <w:rPr>
          <w:rFonts w:cs="B Titr"/>
          <w:noProof/>
          <w:sz w:val="32"/>
          <w:szCs w:val="32"/>
          <w:rtl/>
          <w:lang w:bidi="fa-IR"/>
        </w:rPr>
      </w:pPr>
    </w:p>
    <w:p w:rsidR="00897724" w:rsidRDefault="00897724" w:rsidP="003D4E7C">
      <w:pPr>
        <w:pStyle w:val="NoSpacing"/>
        <w:bidi/>
        <w:spacing w:line="276" w:lineRule="auto"/>
        <w:jc w:val="center"/>
        <w:rPr>
          <w:rFonts w:cs="B Titr"/>
          <w:noProof/>
          <w:sz w:val="32"/>
          <w:szCs w:val="32"/>
          <w:lang w:bidi="fa-IR"/>
        </w:rPr>
      </w:pPr>
    </w:p>
    <w:p w:rsidR="00322CE0" w:rsidRDefault="00322CE0" w:rsidP="00322CE0">
      <w:pPr>
        <w:pStyle w:val="NoSpacing"/>
        <w:bidi/>
        <w:spacing w:line="276" w:lineRule="auto"/>
        <w:jc w:val="center"/>
        <w:rPr>
          <w:rFonts w:cs="B Titr"/>
          <w:noProof/>
          <w:sz w:val="32"/>
          <w:szCs w:val="32"/>
          <w:lang w:bidi="fa-IR"/>
        </w:rPr>
      </w:pPr>
    </w:p>
    <w:p w:rsidR="00322CE0" w:rsidRDefault="00322CE0" w:rsidP="00322CE0">
      <w:pPr>
        <w:pStyle w:val="NoSpacing"/>
        <w:bidi/>
        <w:spacing w:line="276" w:lineRule="auto"/>
        <w:jc w:val="center"/>
        <w:rPr>
          <w:rFonts w:cs="B Titr"/>
          <w:noProof/>
          <w:sz w:val="32"/>
          <w:szCs w:val="32"/>
          <w:lang w:bidi="fa-IR"/>
        </w:rPr>
      </w:pPr>
    </w:p>
    <w:p w:rsidR="00322CE0" w:rsidRDefault="00322CE0" w:rsidP="00322CE0">
      <w:pPr>
        <w:pStyle w:val="NoSpacing"/>
        <w:bidi/>
        <w:spacing w:line="276" w:lineRule="auto"/>
        <w:jc w:val="center"/>
        <w:rPr>
          <w:rFonts w:cs="B Titr"/>
          <w:noProof/>
          <w:sz w:val="32"/>
          <w:szCs w:val="32"/>
          <w:lang w:bidi="fa-IR"/>
        </w:rPr>
      </w:pPr>
    </w:p>
    <w:p w:rsidR="00322CE0" w:rsidRDefault="00322CE0" w:rsidP="00322CE0">
      <w:pPr>
        <w:pStyle w:val="NoSpacing"/>
        <w:bidi/>
        <w:spacing w:line="276" w:lineRule="auto"/>
        <w:jc w:val="center"/>
        <w:rPr>
          <w:rFonts w:cs="B Titr"/>
          <w:noProof/>
          <w:sz w:val="32"/>
          <w:szCs w:val="32"/>
          <w:lang w:bidi="fa-IR"/>
        </w:rPr>
      </w:pPr>
    </w:p>
    <w:p w:rsidR="00322CE0" w:rsidRDefault="00322CE0" w:rsidP="00322CE0">
      <w:pPr>
        <w:pStyle w:val="NoSpacing"/>
        <w:bidi/>
        <w:spacing w:line="276" w:lineRule="auto"/>
        <w:jc w:val="center"/>
        <w:rPr>
          <w:rFonts w:cs="B Titr"/>
          <w:noProof/>
          <w:sz w:val="32"/>
          <w:szCs w:val="32"/>
          <w:lang w:bidi="fa-IR"/>
        </w:rPr>
      </w:pPr>
    </w:p>
    <w:p w:rsidR="00322CE0" w:rsidRDefault="00322CE0" w:rsidP="00322CE0">
      <w:pPr>
        <w:pStyle w:val="NoSpacing"/>
        <w:bidi/>
        <w:spacing w:line="276" w:lineRule="auto"/>
        <w:jc w:val="center"/>
        <w:rPr>
          <w:rFonts w:cs="B Nazanin"/>
          <w:b/>
          <w:bCs/>
          <w:noProof/>
          <w:sz w:val="36"/>
          <w:szCs w:val="36"/>
          <w:rtl/>
        </w:rPr>
      </w:pPr>
    </w:p>
    <w:p w:rsidR="00897724" w:rsidRDefault="00897724" w:rsidP="003D4E7C">
      <w:pPr>
        <w:pStyle w:val="NoSpacing"/>
        <w:bidi/>
        <w:spacing w:line="276" w:lineRule="auto"/>
        <w:jc w:val="center"/>
        <w:rPr>
          <w:rFonts w:cs="B Nazanin"/>
          <w:b/>
          <w:bCs/>
          <w:noProof/>
          <w:sz w:val="36"/>
          <w:szCs w:val="36"/>
          <w:rtl/>
        </w:rPr>
      </w:pPr>
    </w:p>
    <w:p w:rsidR="003D4E7C" w:rsidRDefault="002B63CB" w:rsidP="003D4E7C">
      <w:pPr>
        <w:pStyle w:val="NoSpacing"/>
        <w:bidi/>
        <w:spacing w:line="276" w:lineRule="auto"/>
        <w:jc w:val="center"/>
        <w:rPr>
          <w:rFonts w:cs="B Nazanin"/>
          <w:b/>
          <w:bCs/>
          <w:noProof/>
          <w:sz w:val="36"/>
          <w:szCs w:val="36"/>
          <w:rtl/>
        </w:rPr>
      </w:pPr>
      <w:r>
        <w:rPr>
          <w:rFonts w:cs="B Nazanin" w:hint="cs"/>
          <w:b/>
          <w:bCs/>
          <w:noProof/>
          <w:sz w:val="36"/>
          <w:szCs w:val="36"/>
          <w:rtl/>
        </w:rPr>
        <w:t>سال 1393</w:t>
      </w:r>
    </w:p>
    <w:p w:rsidR="00395C98" w:rsidRPr="00562347" w:rsidRDefault="00395C98" w:rsidP="003D4E7C">
      <w:pPr>
        <w:pStyle w:val="IntenseQuote"/>
        <w:jc w:val="center"/>
        <w:rPr>
          <w:rFonts w:cs="MRT_Farah"/>
          <w:color w:val="auto"/>
          <w:rtl/>
        </w:rPr>
      </w:pPr>
      <w:r w:rsidRPr="00562347">
        <w:rPr>
          <w:rFonts w:cs="MRT_Farah" w:hint="cs"/>
          <w:color w:val="auto"/>
          <w:rtl/>
        </w:rPr>
        <w:lastRenderedPageBreak/>
        <w:t>مشخصات طرح</w:t>
      </w:r>
    </w:p>
    <w:p w:rsidR="002B63CB" w:rsidRPr="00562347" w:rsidRDefault="00395C98" w:rsidP="003D4E7C">
      <w:pPr>
        <w:pStyle w:val="IntenseQuote"/>
        <w:jc w:val="center"/>
        <w:rPr>
          <w:rFonts w:cs="MRT_Farah"/>
          <w:i w:val="0"/>
          <w:iCs w:val="0"/>
          <w:color w:val="auto"/>
        </w:rPr>
      </w:pPr>
      <w:r w:rsidRPr="00562347">
        <w:rPr>
          <w:rFonts w:cs="MRT_Farah" w:hint="cs"/>
          <w:i w:val="0"/>
          <w:iCs w:val="0"/>
          <w:color w:val="auto"/>
          <w:rtl/>
        </w:rPr>
        <w:t>مقدمه</w:t>
      </w:r>
      <w:r w:rsidR="002B63CB" w:rsidRPr="00562347">
        <w:rPr>
          <w:rFonts w:cs="MRT_Farah" w:hint="cs"/>
          <w:i w:val="0"/>
          <w:iCs w:val="0"/>
          <w:color w:val="auto"/>
          <w:rtl/>
        </w:rPr>
        <w:t xml:space="preserve"> </w:t>
      </w:r>
    </w:p>
    <w:p w:rsidR="002B63CB" w:rsidRDefault="002B63CB" w:rsidP="003D4E7C">
      <w:pPr>
        <w:tabs>
          <w:tab w:val="left" w:pos="604"/>
          <w:tab w:val="left" w:pos="745"/>
          <w:tab w:val="left" w:pos="887"/>
        </w:tabs>
        <w:spacing w:line="240" w:lineRule="atLeast"/>
        <w:rPr>
          <w:rFonts w:ascii="Neirizi" w:hAnsi="Neirizi" w:cs="Neirizi"/>
          <w:sz w:val="14"/>
          <w:szCs w:val="14"/>
          <w:rtl/>
        </w:rPr>
      </w:pPr>
      <w:r>
        <w:rPr>
          <w:rFonts w:ascii="IranNastaliq" w:hAnsi="IranNastaliq" w:cs="IranNastaliq" w:hint="cs"/>
          <w:b/>
          <w:bCs/>
          <w:color w:val="0070C0"/>
          <w:sz w:val="40"/>
          <w:szCs w:val="40"/>
          <w:rtl/>
          <w:lang w:bidi="fa-IR"/>
        </w:rPr>
        <w:t xml:space="preserve">         </w:t>
      </w:r>
    </w:p>
    <w:p w:rsidR="002B63CB" w:rsidRPr="00053B44" w:rsidRDefault="002B63CB" w:rsidP="003D4E7C">
      <w:pPr>
        <w:ind w:firstLine="567"/>
        <w:jc w:val="both"/>
        <w:rPr>
          <w:rFonts w:cs="Zar"/>
          <w:sz w:val="28"/>
          <w:rtl/>
        </w:rPr>
      </w:pPr>
      <w:r w:rsidRPr="00053B44">
        <w:rPr>
          <w:rFonts w:cs="Zar" w:hint="cs"/>
          <w:b/>
          <w:bCs/>
          <w:sz w:val="28"/>
          <w:rtl/>
        </w:rPr>
        <w:t>تدبّر</w:t>
      </w:r>
      <w:r w:rsidRPr="00053B44">
        <w:rPr>
          <w:rFonts w:cs="Zar" w:hint="cs"/>
          <w:sz w:val="28"/>
          <w:rtl/>
        </w:rPr>
        <w:t xml:space="preserve"> فعاليتي است در جهت انس هر چه بيشتر با ظاهر الفاظ و عبارات آيات قرآن کريم که موجب فهم هر چه بهتر آیات و سورها و دريافت پيام هدايتي آن‌ها مي‌شود. اين مهم با نگاه مجموعي به آيات حاصل مي‌شود </w:t>
      </w:r>
    </w:p>
    <w:p w:rsidR="002B63CB" w:rsidRDefault="002B63CB" w:rsidP="003D4E7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B Zar"/>
          <w:sz w:val="28"/>
          <w:rtl/>
        </w:rPr>
      </w:pPr>
      <w:r w:rsidRPr="000A4557">
        <w:rPr>
          <w:rFonts w:cs="B Zar" w:hint="cs"/>
          <w:b/>
          <w:bCs/>
          <w:sz w:val="28"/>
          <w:rtl/>
        </w:rPr>
        <w:t>تدبّر</w:t>
      </w:r>
      <w:r w:rsidRPr="000A4557">
        <w:rPr>
          <w:rFonts w:cs="B Zar" w:hint="cs"/>
          <w:sz w:val="28"/>
          <w:rtl/>
        </w:rPr>
        <w:t xml:space="preserve">، گامي مهم و ضروري در فعّاليت‌هاي قرآني است که از يک‌سو تکميل‌کننده مهارت‌هايي چون قرائت، تجويد و تلاوت است و پس از آن‌ها قرار مي‌گيرد و از سويي مقدمه و مدخل تفسير است، چون تدبر تنها در حيطه الفاظ است و متدبّر به </w:t>
      </w:r>
      <w:r w:rsidRPr="000A4557">
        <w:rPr>
          <w:rFonts w:cs="B Zar"/>
          <w:sz w:val="28"/>
          <w:rtl/>
        </w:rPr>
        <w:softHyphen/>
      </w:r>
      <w:r w:rsidRPr="000A4557">
        <w:rPr>
          <w:rFonts w:cs="B Zar" w:hint="cs"/>
          <w:sz w:val="28"/>
          <w:rtl/>
        </w:rPr>
        <w:t>بهترين شيوه با الفاظ و عبارات آيات و سوره‌هاي قرآن و معاني آن‌ها آشنا و مأنوس مي‌شود که اولين و ضروري‌ترين گام براي پرداختن به تفسير است. پس تدبر، حلقه گم شده مجموع فعاليت‌هاي قرآني است.</w:t>
      </w:r>
    </w:p>
    <w:p w:rsidR="00395C98" w:rsidRPr="003E7FC1" w:rsidRDefault="00395C98" w:rsidP="003E7FC1">
      <w:pPr>
        <w:pStyle w:val="IntenseQuote"/>
        <w:jc w:val="center"/>
        <w:rPr>
          <w:rFonts w:cs="MRT_Farah"/>
          <w:i w:val="0"/>
          <w:iCs w:val="0"/>
          <w:color w:val="auto"/>
          <w:rtl/>
        </w:rPr>
      </w:pPr>
      <w:r w:rsidRPr="00562347">
        <w:rPr>
          <w:rFonts w:cs="MRT_Farah" w:hint="cs"/>
          <w:i w:val="0"/>
          <w:iCs w:val="0"/>
          <w:color w:val="auto"/>
          <w:rtl/>
        </w:rPr>
        <w:t>اهداف طرح</w:t>
      </w:r>
    </w:p>
    <w:p w:rsidR="00061A24" w:rsidRPr="00395C98" w:rsidRDefault="004D01C6" w:rsidP="00061A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textAlignment w:val="center"/>
        <w:rPr>
          <w:rFonts w:cs="B Zar"/>
          <w:rtl/>
        </w:rPr>
      </w:pPr>
      <w:r>
        <w:rPr>
          <w:rFonts w:cs="B Zar" w:hint="cs"/>
          <w:rtl/>
        </w:rPr>
        <w:t>آشنایی</w:t>
      </w:r>
      <w:r w:rsidR="00594E6F">
        <w:rPr>
          <w:rFonts w:cs="B Zar" w:hint="cs"/>
          <w:rtl/>
        </w:rPr>
        <w:t xml:space="preserve"> اجمالی</w:t>
      </w:r>
      <w:r w:rsidR="00061A24" w:rsidRPr="00395C98">
        <w:rPr>
          <w:rFonts w:cs="B Zar"/>
          <w:rtl/>
        </w:rPr>
        <w:t xml:space="preserve"> </w:t>
      </w:r>
      <w:r w:rsidR="00061A24" w:rsidRPr="00395C98">
        <w:rPr>
          <w:rFonts w:cs="B Zar" w:hint="cs"/>
          <w:rtl/>
        </w:rPr>
        <w:t>مبادي</w:t>
      </w:r>
      <w:r w:rsidR="00061A24" w:rsidRPr="00395C98">
        <w:rPr>
          <w:rFonts w:cs="B Zar"/>
          <w:rtl/>
        </w:rPr>
        <w:t xml:space="preserve"> </w:t>
      </w:r>
      <w:r w:rsidR="00061A24" w:rsidRPr="00395C98">
        <w:rPr>
          <w:rFonts w:cs="B Zar" w:hint="cs"/>
          <w:rtl/>
        </w:rPr>
        <w:t>و</w:t>
      </w:r>
      <w:r w:rsidR="00061A24" w:rsidRPr="00395C98">
        <w:rPr>
          <w:rFonts w:cs="B Zar"/>
          <w:rtl/>
        </w:rPr>
        <w:t xml:space="preserve"> </w:t>
      </w:r>
      <w:r w:rsidR="00061A24" w:rsidRPr="00395C98">
        <w:rPr>
          <w:rFonts w:cs="B Zar" w:hint="cs"/>
          <w:rtl/>
        </w:rPr>
        <w:t>مباني</w:t>
      </w:r>
      <w:r w:rsidR="00061A24" w:rsidRPr="00395C98">
        <w:rPr>
          <w:rFonts w:cs="B Zar"/>
          <w:rtl/>
        </w:rPr>
        <w:t xml:space="preserve"> </w:t>
      </w:r>
      <w:r w:rsidR="00061A24" w:rsidRPr="00395C98">
        <w:rPr>
          <w:rFonts w:cs="B Zar" w:hint="cs"/>
          <w:rtl/>
        </w:rPr>
        <w:t>تدبر</w:t>
      </w:r>
      <w:r w:rsidR="00061A24" w:rsidRPr="00395C98">
        <w:rPr>
          <w:rFonts w:cs="B Zar"/>
          <w:rtl/>
        </w:rPr>
        <w:t xml:space="preserve"> </w:t>
      </w:r>
      <w:r w:rsidR="00061A24" w:rsidRPr="00395C98">
        <w:rPr>
          <w:rFonts w:cs="B Zar" w:hint="cs"/>
          <w:rtl/>
        </w:rPr>
        <w:t>در</w:t>
      </w:r>
      <w:r w:rsidR="00061A24" w:rsidRPr="00395C98">
        <w:rPr>
          <w:rFonts w:cs="B Zar"/>
          <w:rtl/>
        </w:rPr>
        <w:t xml:space="preserve"> </w:t>
      </w:r>
      <w:r w:rsidR="00594E6F">
        <w:rPr>
          <w:rFonts w:cs="B Zar" w:hint="cs"/>
          <w:rtl/>
        </w:rPr>
        <w:t>قرآن و سیره</w:t>
      </w:r>
    </w:p>
    <w:p w:rsidR="00061A24" w:rsidRPr="003E7FC1" w:rsidRDefault="004D01C6" w:rsidP="004D01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textAlignment w:val="center"/>
        <w:rPr>
          <w:rFonts w:cs="B Zar"/>
        </w:rPr>
      </w:pPr>
      <w:r>
        <w:rPr>
          <w:rFonts w:cs="B Zar" w:hint="cs"/>
          <w:rtl/>
        </w:rPr>
        <w:t>آشنایی با تدبر 37 سوره قرآن (</w:t>
      </w:r>
      <w:r w:rsidR="00061A24" w:rsidRPr="00395C98">
        <w:rPr>
          <w:rFonts w:cs="B Zar" w:hint="cs"/>
          <w:rtl/>
        </w:rPr>
        <w:t>جزء</w:t>
      </w:r>
      <w:r w:rsidR="003E7FC1">
        <w:rPr>
          <w:rFonts w:cs="B Zar" w:hint="cs"/>
          <w:rtl/>
        </w:rPr>
        <w:t xml:space="preserve"> سی</w:t>
      </w:r>
      <w:r w:rsidR="00061A24" w:rsidRPr="00395C98">
        <w:rPr>
          <w:rFonts w:cs="B Zar"/>
          <w:rtl/>
        </w:rPr>
        <w:t xml:space="preserve"> </w:t>
      </w:r>
      <w:r w:rsidR="00061A24" w:rsidRPr="00395C98">
        <w:rPr>
          <w:rFonts w:cs="B Zar" w:hint="cs"/>
          <w:rtl/>
        </w:rPr>
        <w:t>قرآن</w:t>
      </w:r>
      <w:r>
        <w:rPr>
          <w:rFonts w:cs="B Zar" w:hint="cs"/>
          <w:rtl/>
        </w:rPr>
        <w:t>)</w:t>
      </w:r>
    </w:p>
    <w:p w:rsidR="00061A24" w:rsidRDefault="004D01C6" w:rsidP="00061A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textAlignment w:val="center"/>
        <w:rPr>
          <w:rFonts w:cs="B Zar"/>
        </w:rPr>
      </w:pPr>
      <w:r>
        <w:rPr>
          <w:rFonts w:cs="B Zar" w:hint="cs"/>
          <w:rtl/>
        </w:rPr>
        <w:t>آشنایی با سیره تمدن ساز اهل بیت عصمت و طهارت</w:t>
      </w:r>
    </w:p>
    <w:p w:rsidR="00395C98" w:rsidRPr="00562347" w:rsidRDefault="00395C98" w:rsidP="00395C98">
      <w:pPr>
        <w:pStyle w:val="IntenseQuote"/>
        <w:jc w:val="center"/>
        <w:rPr>
          <w:rFonts w:cs="MRT_Farah"/>
          <w:i w:val="0"/>
          <w:iCs w:val="0"/>
          <w:color w:val="auto"/>
          <w:rtl/>
        </w:rPr>
      </w:pPr>
      <w:r w:rsidRPr="00562347">
        <w:rPr>
          <w:rFonts w:cs="MRT_Farah" w:hint="cs"/>
          <w:i w:val="0"/>
          <w:iCs w:val="0"/>
          <w:color w:val="auto"/>
          <w:rtl/>
        </w:rPr>
        <w:t>ضرورت طرح</w:t>
      </w:r>
    </w:p>
    <w:p w:rsidR="002B63CB" w:rsidRPr="00562347" w:rsidRDefault="002B63CB" w:rsidP="003D4E7C">
      <w:pPr>
        <w:pStyle w:val="Heading1"/>
        <w:spacing w:before="0"/>
        <w:rPr>
          <w:rFonts w:cs="B Nazanin"/>
          <w:sz w:val="26"/>
          <w:szCs w:val="26"/>
        </w:rPr>
      </w:pPr>
      <w:r w:rsidRPr="00562347">
        <w:rPr>
          <w:rFonts w:cs="B Nazanin" w:hint="cs"/>
          <w:sz w:val="26"/>
          <w:szCs w:val="26"/>
          <w:rtl/>
        </w:rPr>
        <w:t>غایت نزول قرآن، تدبّر در آن معرفی شده است</w:t>
      </w:r>
      <w:r w:rsidRPr="00562347">
        <w:rPr>
          <w:rFonts w:cs="B Nazanin"/>
          <w:sz w:val="26"/>
          <w:szCs w:val="26"/>
          <w:rtl/>
        </w:rPr>
        <w:t xml:space="preserve"> </w:t>
      </w:r>
    </w:p>
    <w:p w:rsidR="002B63CB" w:rsidRPr="00944289" w:rsidRDefault="002B63CB" w:rsidP="003D4E7C">
      <w:pPr>
        <w:widowControl w:val="0"/>
        <w:spacing w:line="14" w:lineRule="atLeast"/>
        <w:contextualSpacing/>
        <w:rPr>
          <w:rFonts w:ascii="Arial" w:hAnsi="Arial"/>
          <w:szCs w:val="24"/>
          <w:rtl/>
        </w:rPr>
      </w:pPr>
      <w:r>
        <w:rPr>
          <w:rFonts w:hint="cs"/>
          <w:szCs w:val="24"/>
          <w:rtl/>
        </w:rPr>
        <w:t>﴿</w:t>
      </w:r>
      <w:r w:rsidRPr="00B94B2A">
        <w:rPr>
          <w:rFonts w:ascii="Neirizi" w:hAnsi="Neirizi" w:cs="Neirizi"/>
          <w:sz w:val="22"/>
          <w:szCs w:val="22"/>
          <w:rtl/>
        </w:rPr>
        <w:t>كِتَابٌ أَنزَلْنَاهُ إِلَيْكَ مُبَارَكٌ لِّيَدَّبَّرُواْ ءَايَاتِهِ وَ لِيَتَذَكَّرَ أُوْلُواْ الْأَلْبَاب</w:t>
      </w:r>
      <w:r>
        <w:rPr>
          <w:rFonts w:ascii="Arial" w:hAnsi="Arial" w:hint="cs"/>
          <w:szCs w:val="24"/>
          <w:rtl/>
        </w:rPr>
        <w:t>﴾</w:t>
      </w:r>
      <w:r w:rsidRPr="00944289">
        <w:rPr>
          <w:rStyle w:val="FootnoteReference"/>
          <w:rFonts w:ascii="Arial" w:hAnsi="Arial"/>
          <w:szCs w:val="24"/>
          <w:rtl/>
        </w:rPr>
        <w:footnoteReference w:id="1"/>
      </w:r>
    </w:p>
    <w:p w:rsidR="002B63CB" w:rsidRPr="00053B44" w:rsidRDefault="002B63CB" w:rsidP="003D4E7C">
      <w:pPr>
        <w:ind w:firstLine="567"/>
        <w:jc w:val="both"/>
        <w:rPr>
          <w:rFonts w:cs="Zar"/>
          <w:sz w:val="28"/>
          <w:rtl/>
        </w:rPr>
      </w:pPr>
      <w:r w:rsidRPr="00053B44">
        <w:rPr>
          <w:rFonts w:cs="Zar"/>
          <w:sz w:val="28"/>
          <w:rtl/>
        </w:rPr>
        <w:t>كتابى مبارك است كه آن را به</w:t>
      </w:r>
      <w:r w:rsidRPr="00053B44">
        <w:rPr>
          <w:rFonts w:cs="Zar" w:hint="cs"/>
          <w:sz w:val="28"/>
          <w:rtl/>
        </w:rPr>
        <w:t>‌</w:t>
      </w:r>
      <w:r w:rsidRPr="00053B44">
        <w:rPr>
          <w:rFonts w:cs="Zar"/>
          <w:sz w:val="28"/>
          <w:rtl/>
        </w:rPr>
        <w:t>سوى تو نازل كرده‏ايم تا در آيات آن بينديشند، و خردمندان پند گيرند.</w:t>
      </w:r>
    </w:p>
    <w:p w:rsidR="002B63CB" w:rsidRPr="00562347" w:rsidRDefault="002B63CB" w:rsidP="003D4E7C">
      <w:pPr>
        <w:pStyle w:val="Heading1"/>
        <w:spacing w:before="0"/>
        <w:rPr>
          <w:rFonts w:cs="B Nazanin"/>
          <w:sz w:val="26"/>
          <w:szCs w:val="26"/>
          <w:rtl/>
        </w:rPr>
      </w:pPr>
      <w:r w:rsidRPr="00562347">
        <w:rPr>
          <w:rFonts w:cs="B Nazanin" w:hint="cs"/>
          <w:sz w:val="26"/>
          <w:szCs w:val="26"/>
          <w:rtl/>
        </w:rPr>
        <w:t xml:space="preserve">خداوند انسان‌ها را </w:t>
      </w:r>
      <w:r w:rsidRPr="00562347">
        <w:rPr>
          <w:rFonts w:cs="B Nazanin"/>
          <w:sz w:val="26"/>
          <w:szCs w:val="26"/>
          <w:rtl/>
        </w:rPr>
        <w:t>به دل</w:t>
      </w:r>
      <w:r w:rsidRPr="00562347">
        <w:rPr>
          <w:rFonts w:cs="B Nazanin" w:hint="cs"/>
          <w:sz w:val="26"/>
          <w:szCs w:val="26"/>
          <w:rtl/>
        </w:rPr>
        <w:t>یل تدبّرنکردن در قرآن سرزنش می‌کند</w:t>
      </w:r>
    </w:p>
    <w:p w:rsidR="002B63CB" w:rsidRDefault="002B63CB" w:rsidP="003D4E7C">
      <w:pPr>
        <w:widowControl w:val="0"/>
        <w:spacing w:line="14" w:lineRule="atLeast"/>
        <w:ind w:firstLine="397"/>
        <w:contextualSpacing/>
        <w:rPr>
          <w:rFonts w:ascii="Arial" w:hAnsi="Arial"/>
          <w:szCs w:val="24"/>
          <w:vertAlign w:val="superscript"/>
          <w:rtl/>
        </w:rPr>
      </w:pPr>
      <w:r>
        <w:rPr>
          <w:rFonts w:ascii="Arial" w:hAnsi="Arial" w:hint="cs"/>
          <w:szCs w:val="24"/>
          <w:rtl/>
        </w:rPr>
        <w:t>﴿</w:t>
      </w:r>
      <w:r w:rsidRPr="00B94B2A">
        <w:rPr>
          <w:rFonts w:ascii="Neirizi" w:hAnsi="Neirizi" w:cs="Neirizi"/>
          <w:sz w:val="22"/>
          <w:szCs w:val="22"/>
          <w:rtl/>
        </w:rPr>
        <w:t>أَ فَلَا يَتدبّرونَ الْقُرْءَانَ  وَ لَوْ كاَنَ مِنْ عِندِ غَير اللَّهِ لَوَجَدُواْ فِيهِ اخْتِلَافًا كَثِيرًا</w:t>
      </w:r>
      <w:r w:rsidRPr="00944289">
        <w:rPr>
          <w:rFonts w:ascii="Arial" w:hAnsi="Arial" w:hint="cs"/>
          <w:szCs w:val="24"/>
          <w:rtl/>
        </w:rPr>
        <w:t>﴾</w:t>
      </w:r>
      <w:r w:rsidRPr="00944289">
        <w:rPr>
          <w:rFonts w:ascii="Neirizi" w:hAnsi="Neirizi"/>
          <w:szCs w:val="24"/>
          <w:vertAlign w:val="superscript"/>
          <w:rtl/>
        </w:rPr>
        <w:footnoteReference w:id="2"/>
      </w:r>
      <w:r w:rsidRPr="00944289">
        <w:rPr>
          <w:rFonts w:ascii="Arial" w:hAnsi="Arial" w:hint="cs"/>
          <w:szCs w:val="24"/>
          <w:vertAlign w:val="superscript"/>
          <w:rtl/>
        </w:rPr>
        <w:t xml:space="preserve"> </w:t>
      </w:r>
    </w:p>
    <w:p w:rsidR="002B63CB" w:rsidRPr="005D1FC0" w:rsidRDefault="002B63CB" w:rsidP="003D4E7C">
      <w:pPr>
        <w:ind w:firstLine="567"/>
        <w:jc w:val="both"/>
        <w:rPr>
          <w:rFonts w:cs="Zar"/>
          <w:sz w:val="28"/>
          <w:rtl/>
        </w:rPr>
      </w:pPr>
      <w:r w:rsidRPr="005D1FC0">
        <w:rPr>
          <w:rFonts w:cs="Zar"/>
          <w:sz w:val="28"/>
          <w:rtl/>
        </w:rPr>
        <w:t xml:space="preserve">آيا در </w:t>
      </w:r>
      <w:r w:rsidRPr="005D1FC0">
        <w:rPr>
          <w:rFonts w:cs="Zar" w:hint="cs"/>
          <w:sz w:val="28"/>
          <w:rtl/>
        </w:rPr>
        <w:t>(</w:t>
      </w:r>
      <w:r w:rsidRPr="005D1FC0">
        <w:rPr>
          <w:rFonts w:cs="Zar"/>
          <w:sz w:val="28"/>
          <w:rtl/>
        </w:rPr>
        <w:t>معانى‏</w:t>
      </w:r>
      <w:r w:rsidRPr="005D1FC0">
        <w:rPr>
          <w:rFonts w:cs="Zar" w:hint="cs"/>
          <w:sz w:val="28"/>
          <w:rtl/>
        </w:rPr>
        <w:t>)</w:t>
      </w:r>
      <w:r w:rsidRPr="005D1FC0">
        <w:rPr>
          <w:rFonts w:cs="Zar"/>
          <w:sz w:val="28"/>
          <w:rtl/>
        </w:rPr>
        <w:t xml:space="preserve"> قرآن نمى‏انديشند؟ اگر از غير خدا بود قطعاً در آن اختلاف بسيارى مى‏يافتند.</w:t>
      </w:r>
      <w:r w:rsidRPr="005D1FC0">
        <w:rPr>
          <w:rFonts w:cs="Zar" w:hint="cs"/>
          <w:sz w:val="28"/>
          <w:rtl/>
        </w:rPr>
        <w:t xml:space="preserve"> </w:t>
      </w:r>
    </w:p>
    <w:p w:rsidR="002B63CB" w:rsidRPr="00562347" w:rsidRDefault="002B63CB" w:rsidP="003D4E7C">
      <w:pPr>
        <w:pStyle w:val="Heading1"/>
        <w:spacing w:before="0"/>
        <w:rPr>
          <w:rFonts w:cs="B Nazanin"/>
          <w:sz w:val="26"/>
          <w:szCs w:val="26"/>
        </w:rPr>
      </w:pPr>
      <w:r w:rsidRPr="00562347">
        <w:rPr>
          <w:rFonts w:cs="B Nazanin" w:hint="cs"/>
          <w:sz w:val="26"/>
          <w:szCs w:val="26"/>
          <w:rtl/>
        </w:rPr>
        <w:t>پیامبر اکرم</w:t>
      </w:r>
      <w:r w:rsidRPr="00562347">
        <w:rPr>
          <w:rFonts w:cs="B Nazanin" w:hint="cs"/>
          <w:sz w:val="26"/>
          <w:szCs w:val="26"/>
        </w:rPr>
        <w:sym w:font="ABBASI &amp; GHASEMI (SYMBOL)" w:char="F085"/>
      </w:r>
      <w:r w:rsidRPr="00562347">
        <w:rPr>
          <w:rFonts w:cs="B Nazanin" w:hint="cs"/>
          <w:sz w:val="26"/>
          <w:szCs w:val="26"/>
          <w:rtl/>
        </w:rPr>
        <w:t xml:space="preserve"> به تدبّر قرآن سفارش می‌کنند</w:t>
      </w:r>
    </w:p>
    <w:p w:rsidR="002B63CB" w:rsidRPr="00944289" w:rsidRDefault="002B63CB" w:rsidP="006E7147">
      <w:pPr>
        <w:widowControl w:val="0"/>
        <w:spacing w:line="14" w:lineRule="atLeast"/>
        <w:contextualSpacing/>
        <w:rPr>
          <w:szCs w:val="24"/>
          <w:rtl/>
        </w:rPr>
      </w:pPr>
      <w:r w:rsidRPr="00053B44">
        <w:rPr>
          <w:rFonts w:cs="Zar" w:hint="cs"/>
          <w:sz w:val="28"/>
          <w:rtl/>
        </w:rPr>
        <w:t>پيامبر اکرم‌</w:t>
      </w:r>
      <w:r w:rsidRPr="00053B44">
        <w:rPr>
          <w:rFonts w:cs="Zar" w:hint="cs"/>
          <w:sz w:val="28"/>
        </w:rPr>
        <w:sym w:font="ABBASI &amp; GHASEMI (SYMBOL)" w:char="F085"/>
      </w:r>
      <w:r w:rsidRPr="00053B44">
        <w:rPr>
          <w:rFonts w:cs="Zar" w:hint="cs"/>
          <w:sz w:val="28"/>
          <w:rtl/>
        </w:rPr>
        <w:t xml:space="preserve"> در خطبه‌ي معروف غدير، عموم مردم را به تدبر در قرآن دستور مي‌دهند:</w:t>
      </w:r>
      <w:r w:rsidRPr="00D61F30">
        <w:rPr>
          <w:rFonts w:hint="cs"/>
          <w:spacing w:val="-2"/>
          <w:szCs w:val="24"/>
          <w:rtl/>
        </w:rPr>
        <w:t xml:space="preserve"> </w:t>
      </w:r>
      <w:r w:rsidRPr="00053B44">
        <w:rPr>
          <w:rFonts w:cs="Zar" w:hint="cs"/>
          <w:sz w:val="32"/>
          <w:szCs w:val="32"/>
        </w:rPr>
        <w:sym w:font="AlMutanabi" w:char="F043"/>
      </w:r>
      <w:r w:rsidRPr="005D1FC0">
        <w:rPr>
          <w:rFonts w:ascii="Adobe Arabic" w:hAnsi="Adobe Arabic" w:cs="Adobe Arabic"/>
          <w:sz w:val="32"/>
          <w:szCs w:val="32"/>
          <w:rtl/>
        </w:rPr>
        <w:t>مَعَاشِرَ النَّاسِ تدبّروا الْقُرْآنَ</w:t>
      </w:r>
      <w:r w:rsidRPr="00053B44">
        <w:rPr>
          <w:rFonts w:cs="Zar"/>
          <w:sz w:val="32"/>
          <w:szCs w:val="32"/>
        </w:rPr>
        <w:sym w:font="AlMutanabi" w:char="F042"/>
      </w:r>
      <w:r w:rsidRPr="00D61F30">
        <w:rPr>
          <w:spacing w:val="-2"/>
          <w:szCs w:val="24"/>
          <w:rtl/>
        </w:rPr>
        <w:t xml:space="preserve"> ‏</w:t>
      </w:r>
      <w:r w:rsidRPr="00D61F30">
        <w:rPr>
          <w:rStyle w:val="FootnoteReference"/>
          <w:spacing w:val="-2"/>
          <w:szCs w:val="24"/>
        </w:rPr>
        <w:footnoteReference w:id="3"/>
      </w:r>
      <w:r w:rsidRPr="00D61F30">
        <w:rPr>
          <w:rFonts w:hint="cs"/>
          <w:spacing w:val="-2"/>
          <w:szCs w:val="24"/>
          <w:rtl/>
        </w:rPr>
        <w:t xml:space="preserve"> </w:t>
      </w:r>
      <w:r w:rsidRPr="00053B44">
        <w:rPr>
          <w:rFonts w:cs="Zar" w:hint="cs"/>
          <w:sz w:val="28"/>
          <w:rtl/>
        </w:rPr>
        <w:t>گروه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مردم</w:t>
      </w:r>
      <w:r w:rsidRPr="00053B44">
        <w:rPr>
          <w:rFonts w:cs="Zar"/>
          <w:sz w:val="28"/>
          <w:rtl/>
        </w:rPr>
        <w:t xml:space="preserve">! </w:t>
      </w:r>
      <w:r w:rsidRPr="00053B44">
        <w:rPr>
          <w:rFonts w:cs="Zar" w:hint="cs"/>
          <w:sz w:val="28"/>
          <w:rtl/>
        </w:rPr>
        <w:t>در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قرآن تدبّر کنید،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و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آياتش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را بفهمید،</w:t>
      </w:r>
      <w:r w:rsidRPr="00944289">
        <w:rPr>
          <w:szCs w:val="24"/>
          <w:rtl/>
        </w:rPr>
        <w:t xml:space="preserve"> </w:t>
      </w:r>
    </w:p>
    <w:p w:rsidR="002B63CB" w:rsidRPr="00562347" w:rsidRDefault="002B63CB" w:rsidP="003D4E7C">
      <w:pPr>
        <w:pStyle w:val="Heading1"/>
        <w:spacing w:before="0"/>
        <w:rPr>
          <w:rFonts w:cs="B Nazanin"/>
          <w:sz w:val="26"/>
          <w:szCs w:val="26"/>
        </w:rPr>
      </w:pPr>
      <w:r w:rsidRPr="00562347">
        <w:rPr>
          <w:rFonts w:cs="B Nazanin"/>
          <w:sz w:val="26"/>
          <w:szCs w:val="26"/>
          <w:rtl/>
        </w:rPr>
        <w:lastRenderedPageBreak/>
        <w:t>ام</w:t>
      </w:r>
      <w:r w:rsidRPr="00562347">
        <w:rPr>
          <w:rFonts w:cs="B Nazanin" w:hint="cs"/>
          <w:sz w:val="26"/>
          <w:szCs w:val="26"/>
          <w:rtl/>
        </w:rPr>
        <w:t>یر</w:t>
      </w:r>
      <w:r w:rsidRPr="00562347">
        <w:rPr>
          <w:rFonts w:cs="B Nazanin"/>
          <w:sz w:val="26"/>
          <w:szCs w:val="26"/>
          <w:rtl/>
        </w:rPr>
        <w:t xml:space="preserve"> مؤمنان</w:t>
      </w:r>
      <w:r w:rsidRPr="00562347">
        <w:rPr>
          <w:rFonts w:cs="B Nazanin" w:hint="cs"/>
          <w:sz w:val="26"/>
          <w:szCs w:val="26"/>
        </w:rPr>
        <w:sym w:font="ABBASI &amp; GHASEMI (SYMBOL)" w:char="F086"/>
      </w:r>
      <w:r w:rsidRPr="00562347">
        <w:rPr>
          <w:rFonts w:cs="B Nazanin" w:hint="cs"/>
          <w:sz w:val="26"/>
          <w:szCs w:val="26"/>
          <w:rtl/>
        </w:rPr>
        <w:t>، قرائت بدون تدبّر‌ را بي‌خير مي‌دانند.</w:t>
      </w:r>
    </w:p>
    <w:p w:rsidR="002B63CB" w:rsidRPr="00D61F30" w:rsidRDefault="002B63CB" w:rsidP="003D4E7C">
      <w:pPr>
        <w:widowControl w:val="0"/>
        <w:spacing w:line="14" w:lineRule="atLeast"/>
        <w:contextualSpacing/>
        <w:rPr>
          <w:spacing w:val="-2"/>
          <w:szCs w:val="24"/>
          <w:rtl/>
        </w:rPr>
      </w:pPr>
      <w:r>
        <w:rPr>
          <w:rFonts w:ascii="Adobe Arabic" w:hAnsi="Adobe Arabic" w:cs="Adobe Arabic" w:hint="cs"/>
          <w:spacing w:val="-2"/>
          <w:szCs w:val="24"/>
          <w:rtl/>
        </w:rPr>
        <w:t>قال علي</w:t>
      </w:r>
      <w:r>
        <w:rPr>
          <w:rFonts w:ascii="Adobe Arabic" w:hAnsi="Adobe Arabic" w:cs="Adobe Arabic" w:hint="cs"/>
          <w:spacing w:val="-2"/>
          <w:szCs w:val="24"/>
        </w:rPr>
        <w:sym w:font="ABBASI &amp; GHASEMI (SYMBOL)" w:char="F086"/>
      </w:r>
      <w:r>
        <w:rPr>
          <w:rFonts w:ascii="Adobe Arabic" w:hAnsi="Adobe Arabic" w:cs="Adobe Arabic" w:hint="cs"/>
          <w:spacing w:val="-2"/>
          <w:szCs w:val="24"/>
          <w:rtl/>
        </w:rPr>
        <w:t xml:space="preserve">: </w:t>
      </w:r>
      <w:r w:rsidRPr="005D1FC0">
        <w:rPr>
          <w:rFonts w:ascii="Adobe Arabic" w:hAnsi="Adobe Arabic" w:cs="Adobe Arabic" w:hint="cs"/>
          <w:sz w:val="32"/>
          <w:szCs w:val="32"/>
        </w:rPr>
        <w:sym w:font="AlMutanabi" w:char="F043"/>
      </w:r>
      <w:r w:rsidRPr="005D1FC0">
        <w:rPr>
          <w:rFonts w:ascii="Adobe Arabic" w:hAnsi="Adobe Arabic" w:cs="Adobe Arabic"/>
          <w:sz w:val="32"/>
          <w:szCs w:val="32"/>
          <w:rtl/>
        </w:rPr>
        <w:t>أَلَا لَا خَيْرَ فِي قِرَاءَةٍ لَيْسَ فِيهَا تدبّر</w:t>
      </w:r>
      <w:r>
        <w:rPr>
          <w:rFonts w:ascii="Adobe Arabic" w:hAnsi="Adobe Arabic" w:cs="Adobe Arabic"/>
          <w:spacing w:val="-2"/>
          <w:szCs w:val="24"/>
        </w:rPr>
        <w:sym w:font="AlMutanabi" w:char="F042"/>
      </w:r>
      <w:r w:rsidRPr="00D61F30">
        <w:rPr>
          <w:rStyle w:val="FootnoteReference"/>
          <w:spacing w:val="-2"/>
          <w:szCs w:val="24"/>
          <w:rtl/>
        </w:rPr>
        <w:footnoteReference w:id="4"/>
      </w:r>
      <w:r>
        <w:rPr>
          <w:rFonts w:hint="cs"/>
          <w:spacing w:val="-2"/>
          <w:szCs w:val="24"/>
          <w:rtl/>
        </w:rPr>
        <w:t xml:space="preserve"> </w:t>
      </w:r>
      <w:r w:rsidRPr="003926BB">
        <w:rPr>
          <w:rFonts w:cs="Zar"/>
          <w:sz w:val="28"/>
          <w:rtl/>
        </w:rPr>
        <w:t>آگاه باشيد، در قرائت ب</w:t>
      </w:r>
      <w:r w:rsidRPr="003926BB">
        <w:rPr>
          <w:rFonts w:cs="Zar" w:hint="cs"/>
          <w:sz w:val="28"/>
          <w:rtl/>
        </w:rPr>
        <w:t>ی‌</w:t>
      </w:r>
      <w:r w:rsidRPr="003926BB">
        <w:rPr>
          <w:rFonts w:cs="Zar"/>
          <w:sz w:val="28"/>
          <w:rtl/>
        </w:rPr>
        <w:t xml:space="preserve">تدبّر </w:t>
      </w:r>
      <w:r w:rsidRPr="003926BB">
        <w:rPr>
          <w:rFonts w:cs="Zar" w:hint="cs"/>
          <w:sz w:val="28"/>
          <w:rtl/>
        </w:rPr>
        <w:t xml:space="preserve">سودی </w:t>
      </w:r>
      <w:r w:rsidRPr="003926BB">
        <w:rPr>
          <w:rFonts w:cs="Zar"/>
          <w:sz w:val="28"/>
          <w:rtl/>
        </w:rPr>
        <w:t>نيست.</w:t>
      </w:r>
      <w:r w:rsidRPr="00D61F30">
        <w:rPr>
          <w:rFonts w:hint="cs"/>
          <w:spacing w:val="-2"/>
          <w:szCs w:val="24"/>
          <w:rtl/>
        </w:rPr>
        <w:t xml:space="preserve"> </w:t>
      </w:r>
    </w:p>
    <w:p w:rsidR="002B63CB" w:rsidRPr="00562347" w:rsidRDefault="002B63CB" w:rsidP="003D4E7C">
      <w:pPr>
        <w:pStyle w:val="Heading1"/>
        <w:spacing w:before="0"/>
        <w:rPr>
          <w:rFonts w:cs="B Nazanin"/>
          <w:sz w:val="26"/>
          <w:szCs w:val="26"/>
          <w:rtl/>
        </w:rPr>
      </w:pPr>
      <w:r w:rsidRPr="00562347">
        <w:rPr>
          <w:rFonts w:cs="B Nazanin" w:hint="cs"/>
          <w:sz w:val="26"/>
          <w:szCs w:val="26"/>
          <w:rtl/>
        </w:rPr>
        <w:t>تدبّر،كليد</w:t>
      </w:r>
      <w:r w:rsidRPr="00562347">
        <w:rPr>
          <w:rFonts w:cs="B Nazanin"/>
          <w:sz w:val="26"/>
          <w:szCs w:val="26"/>
          <w:rtl/>
        </w:rPr>
        <w:t xml:space="preserve"> </w:t>
      </w:r>
      <w:r w:rsidRPr="00562347">
        <w:rPr>
          <w:rFonts w:cs="B Nazanin" w:hint="cs"/>
          <w:sz w:val="26"/>
          <w:szCs w:val="26"/>
          <w:rtl/>
        </w:rPr>
        <w:t>اصلي فعالیت‌های قرآنی</w:t>
      </w:r>
    </w:p>
    <w:p w:rsidR="002B63CB" w:rsidRPr="00053B44" w:rsidRDefault="002B63CB" w:rsidP="003D4E7C">
      <w:pPr>
        <w:ind w:firstLine="567"/>
        <w:jc w:val="both"/>
        <w:rPr>
          <w:rFonts w:cs="Zar"/>
          <w:sz w:val="28"/>
          <w:rtl/>
        </w:rPr>
      </w:pPr>
      <w:r w:rsidRPr="00053B44">
        <w:rPr>
          <w:rFonts w:cs="Zar" w:hint="cs"/>
          <w:sz w:val="28"/>
          <w:rtl/>
        </w:rPr>
        <w:t>همين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تدبّر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است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كه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كليد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است</w:t>
      </w:r>
      <w:r w:rsidRPr="00053B44">
        <w:rPr>
          <w:rFonts w:cs="Zar"/>
          <w:sz w:val="28"/>
          <w:rtl/>
        </w:rPr>
        <w:t xml:space="preserve">. </w:t>
      </w:r>
      <w:r w:rsidRPr="00053B44">
        <w:rPr>
          <w:rFonts w:cs="Zar" w:hint="cs"/>
          <w:sz w:val="28"/>
          <w:rtl/>
        </w:rPr>
        <w:t>كليد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اصلي،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همين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تدبّر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در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قرآن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و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فكر‌كردن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در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قرآن</w:t>
      </w:r>
      <w:r w:rsidRPr="00053B44">
        <w:rPr>
          <w:rFonts w:cs="Zar"/>
          <w:sz w:val="28"/>
          <w:rtl/>
        </w:rPr>
        <w:t xml:space="preserve"> </w:t>
      </w:r>
      <w:r w:rsidRPr="00053B44">
        <w:rPr>
          <w:rFonts w:cs="Zar" w:hint="cs"/>
          <w:sz w:val="28"/>
          <w:rtl/>
        </w:rPr>
        <w:t>است</w:t>
      </w:r>
      <w:r w:rsidRPr="005D1FC0">
        <w:rPr>
          <w:sz w:val="28"/>
          <w:vertAlign w:val="superscript"/>
          <w:rtl/>
        </w:rPr>
        <w:footnoteReference w:id="5"/>
      </w:r>
      <w:r w:rsidRPr="00053B44">
        <w:rPr>
          <w:rFonts w:cs="Zar"/>
          <w:sz w:val="28"/>
          <w:rtl/>
        </w:rPr>
        <w:t>.</w:t>
      </w:r>
    </w:p>
    <w:p w:rsidR="002B63CB" w:rsidRPr="00562347" w:rsidRDefault="002B63CB" w:rsidP="003D4E7C">
      <w:pPr>
        <w:pStyle w:val="Heading1"/>
        <w:spacing w:before="0"/>
        <w:rPr>
          <w:rFonts w:cs="B Nazanin"/>
          <w:sz w:val="26"/>
          <w:szCs w:val="26"/>
          <w:rtl/>
        </w:rPr>
      </w:pPr>
      <w:r w:rsidRPr="00562347">
        <w:rPr>
          <w:rFonts w:cs="B Nazanin" w:hint="cs"/>
          <w:sz w:val="26"/>
          <w:szCs w:val="26"/>
          <w:rtl/>
        </w:rPr>
        <w:t xml:space="preserve">همه جامعه باید </w:t>
      </w:r>
      <w:r w:rsidRPr="00562347">
        <w:rPr>
          <w:rFonts w:cs="B Nazanin"/>
          <w:sz w:val="26"/>
          <w:szCs w:val="26"/>
          <w:rtl/>
        </w:rPr>
        <w:t>بتوانند در</w:t>
      </w:r>
      <w:r w:rsidRPr="00562347">
        <w:rPr>
          <w:rFonts w:cs="B Nazanin" w:hint="cs"/>
          <w:sz w:val="26"/>
          <w:szCs w:val="26"/>
          <w:rtl/>
        </w:rPr>
        <w:t xml:space="preserve"> </w:t>
      </w:r>
      <w:r w:rsidRPr="00562347">
        <w:rPr>
          <w:rFonts w:cs="B Nazanin"/>
          <w:sz w:val="26"/>
          <w:szCs w:val="26"/>
          <w:rtl/>
        </w:rPr>
        <w:t>قرآن تدبر كنند</w:t>
      </w:r>
    </w:p>
    <w:p w:rsidR="0075610C" w:rsidRDefault="002B63CB" w:rsidP="003D4E7C">
      <w:pPr>
        <w:ind w:firstLine="567"/>
        <w:jc w:val="both"/>
        <w:rPr>
          <w:rFonts w:cs="Zar"/>
          <w:sz w:val="28"/>
          <w:rtl/>
        </w:rPr>
      </w:pPr>
      <w:r w:rsidRPr="00053B44">
        <w:rPr>
          <w:rFonts w:cs="Zar" w:hint="cs"/>
          <w:sz w:val="28"/>
          <w:rtl/>
        </w:rPr>
        <w:t>م</w:t>
      </w:r>
      <w:r w:rsidRPr="00053B44">
        <w:rPr>
          <w:rFonts w:cs="Zar"/>
          <w:sz w:val="28"/>
          <w:rtl/>
        </w:rPr>
        <w:t>ا معتقديم همه‌ي آحاد جامعه بايد با قرآن</w:t>
      </w:r>
      <w:r w:rsidRPr="00053B44">
        <w:rPr>
          <w:rFonts w:cs="Zar" w:hint="cs"/>
          <w:sz w:val="28"/>
          <w:rtl/>
        </w:rPr>
        <w:t xml:space="preserve"> </w:t>
      </w:r>
      <w:r w:rsidRPr="00053B44">
        <w:rPr>
          <w:rFonts w:cs="Zar"/>
          <w:sz w:val="28"/>
          <w:rtl/>
        </w:rPr>
        <w:t>ارتباط برقرار كنند، بتوانند قرآن را بخوانند،</w:t>
      </w:r>
      <w:r w:rsidRPr="00053B44">
        <w:rPr>
          <w:rFonts w:cs="Zar" w:hint="cs"/>
          <w:sz w:val="28"/>
          <w:rtl/>
        </w:rPr>
        <w:t xml:space="preserve"> </w:t>
      </w:r>
      <w:r w:rsidRPr="00053B44">
        <w:rPr>
          <w:rFonts w:cs="Zar"/>
          <w:sz w:val="28"/>
          <w:rtl/>
        </w:rPr>
        <w:t>بتوانن</w:t>
      </w:r>
      <w:r w:rsidRPr="00053B44">
        <w:rPr>
          <w:rFonts w:cs="Zar" w:hint="cs"/>
          <w:sz w:val="28"/>
          <w:rtl/>
        </w:rPr>
        <w:t xml:space="preserve">د </w:t>
      </w:r>
      <w:r w:rsidRPr="00053B44">
        <w:rPr>
          <w:rFonts w:cs="Zar"/>
          <w:sz w:val="28"/>
          <w:rtl/>
        </w:rPr>
        <w:t>قرآن را بفهمند، بتوانند در</w:t>
      </w:r>
      <w:r w:rsidRPr="00053B44">
        <w:rPr>
          <w:rFonts w:cs="Zar" w:hint="cs"/>
          <w:sz w:val="28"/>
          <w:rtl/>
        </w:rPr>
        <w:t xml:space="preserve"> </w:t>
      </w:r>
      <w:r w:rsidRPr="00053B44">
        <w:rPr>
          <w:rFonts w:cs="Zar"/>
          <w:sz w:val="28"/>
          <w:rtl/>
        </w:rPr>
        <w:t>قرآن تدبر كنند. آنچه كه ما را به حقايق</w:t>
      </w:r>
      <w:r w:rsidRPr="00053B44">
        <w:rPr>
          <w:rFonts w:cs="Zar" w:hint="cs"/>
          <w:sz w:val="28"/>
          <w:rtl/>
        </w:rPr>
        <w:t xml:space="preserve"> </w:t>
      </w:r>
      <w:r w:rsidRPr="00053B44">
        <w:rPr>
          <w:rFonts w:cs="Zar"/>
          <w:sz w:val="28"/>
          <w:rtl/>
        </w:rPr>
        <w:t>نوراني مي</w:t>
      </w:r>
      <w:r w:rsidRPr="00053B44">
        <w:rPr>
          <w:rFonts w:cs="Zar" w:hint="cs"/>
          <w:sz w:val="28"/>
          <w:rtl/>
        </w:rPr>
        <w:t>‌</w:t>
      </w:r>
      <w:r w:rsidRPr="00053B44">
        <w:rPr>
          <w:rFonts w:cs="Zar"/>
          <w:sz w:val="28"/>
          <w:rtl/>
        </w:rPr>
        <w:t>رساند، تدبر در قرآن است؛</w:t>
      </w:r>
      <w:r w:rsidRPr="005D1FC0">
        <w:rPr>
          <w:rStyle w:val="FootnoteReference"/>
          <w:rFonts w:cs="Zar"/>
          <w:sz w:val="28"/>
          <w:rtl/>
        </w:rPr>
        <w:footnoteReference w:id="6"/>
      </w:r>
      <w:r w:rsidRPr="00053B44">
        <w:rPr>
          <w:rFonts w:cs="Zar"/>
          <w:sz w:val="28"/>
        </w:rPr>
        <w:t xml:space="preserve"> </w:t>
      </w:r>
    </w:p>
    <w:p w:rsidR="00395C98" w:rsidRPr="00562347" w:rsidRDefault="00395C98" w:rsidP="00395C98">
      <w:pPr>
        <w:pStyle w:val="IntenseQuote"/>
        <w:jc w:val="center"/>
        <w:rPr>
          <w:rFonts w:cs="MRT_Farah"/>
          <w:i w:val="0"/>
          <w:iCs w:val="0"/>
          <w:color w:val="auto"/>
          <w:rtl/>
        </w:rPr>
      </w:pPr>
      <w:r w:rsidRPr="00562347">
        <w:rPr>
          <w:rFonts w:cs="MRT_Farah" w:hint="cs"/>
          <w:i w:val="0"/>
          <w:iCs w:val="0"/>
          <w:color w:val="auto"/>
          <w:rtl/>
        </w:rPr>
        <w:t>سابقه طرح</w:t>
      </w:r>
    </w:p>
    <w:p w:rsidR="005A0108" w:rsidRDefault="005A0108" w:rsidP="00395C98">
      <w:pPr>
        <w:pStyle w:val="NoSpacing"/>
        <w:bidi/>
        <w:spacing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طرح تدبر در قرآن و سیره بیش از 12 سال سابقه دارد</w:t>
      </w:r>
    </w:p>
    <w:p w:rsidR="005A0108" w:rsidRDefault="005A0108" w:rsidP="005A0108">
      <w:pPr>
        <w:pStyle w:val="NoSpacing"/>
        <w:bidi/>
        <w:spacing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این طرح در بیش از 150 مرکز و موسسه قرآنی، سازمانها، دانشگاه ها و حوزه های علمیه اجرا شده است</w:t>
      </w:r>
    </w:p>
    <w:p w:rsidR="00395C98" w:rsidRPr="00562347" w:rsidRDefault="00395C98" w:rsidP="005A0108">
      <w:pPr>
        <w:pStyle w:val="IntenseQuote"/>
        <w:jc w:val="center"/>
        <w:rPr>
          <w:rFonts w:cs="MRT_Farah"/>
          <w:i w:val="0"/>
          <w:iCs w:val="0"/>
          <w:color w:val="auto"/>
          <w:rtl/>
        </w:rPr>
      </w:pPr>
      <w:r w:rsidRPr="00562347">
        <w:rPr>
          <w:rFonts w:cs="MRT_Farah" w:hint="cs"/>
          <w:i w:val="0"/>
          <w:iCs w:val="0"/>
          <w:color w:val="auto"/>
          <w:rtl/>
        </w:rPr>
        <w:t xml:space="preserve">شرایط </w:t>
      </w:r>
      <w:r w:rsidR="005A0108" w:rsidRPr="00562347">
        <w:rPr>
          <w:rFonts w:cs="MRT_Farah" w:hint="cs"/>
          <w:i w:val="0"/>
          <w:iCs w:val="0"/>
          <w:color w:val="auto"/>
          <w:rtl/>
        </w:rPr>
        <w:t>پذیرش</w:t>
      </w:r>
      <w:r w:rsidRPr="00562347">
        <w:rPr>
          <w:rFonts w:cs="MRT_Farah" w:hint="cs"/>
          <w:i w:val="0"/>
          <w:iCs w:val="0"/>
          <w:color w:val="auto"/>
          <w:rtl/>
        </w:rPr>
        <w:t xml:space="preserve"> :</w:t>
      </w:r>
    </w:p>
    <w:p w:rsidR="00EA6CC3" w:rsidRPr="00322CE0" w:rsidRDefault="003E7FC1" w:rsidP="00592CE6">
      <w:pPr>
        <w:pStyle w:val="ListParagraph"/>
        <w:numPr>
          <w:ilvl w:val="0"/>
          <w:numId w:val="23"/>
        </w:numPr>
        <w:spacing w:before="0" w:after="0" w:line="240" w:lineRule="auto"/>
        <w:rPr>
          <w:rFonts w:cs="B Nazanin"/>
          <w:b/>
          <w:bCs/>
          <w:sz w:val="24"/>
          <w:szCs w:val="24"/>
        </w:rPr>
      </w:pPr>
      <w:r w:rsidRPr="00322CE0">
        <w:rPr>
          <w:rFonts w:cs="B Nazanin" w:hint="cs"/>
          <w:b/>
          <w:bCs/>
          <w:sz w:val="24"/>
          <w:szCs w:val="24"/>
          <w:rtl/>
        </w:rPr>
        <w:t>سن بالای 16 سال</w:t>
      </w:r>
    </w:p>
    <w:p w:rsidR="003E7FC1" w:rsidRPr="00322CE0" w:rsidRDefault="003E7FC1" w:rsidP="00592CE6">
      <w:pPr>
        <w:pStyle w:val="ListParagraph"/>
        <w:numPr>
          <w:ilvl w:val="0"/>
          <w:numId w:val="23"/>
        </w:numPr>
        <w:spacing w:before="0" w:after="0" w:line="240" w:lineRule="auto"/>
        <w:rPr>
          <w:rFonts w:cs="B Nazanin"/>
          <w:b/>
          <w:bCs/>
          <w:sz w:val="24"/>
          <w:szCs w:val="24"/>
        </w:rPr>
      </w:pPr>
      <w:r w:rsidRPr="00322CE0">
        <w:rPr>
          <w:rFonts w:cs="B Nazanin" w:hint="cs"/>
          <w:b/>
          <w:bCs/>
          <w:sz w:val="24"/>
          <w:szCs w:val="24"/>
          <w:rtl/>
        </w:rPr>
        <w:t>آشنایی با روخوانی و روانخوانی قرآن</w:t>
      </w:r>
    </w:p>
    <w:p w:rsidR="00061A24" w:rsidRPr="00562347" w:rsidRDefault="00061A24" w:rsidP="00061A24">
      <w:pPr>
        <w:pStyle w:val="IntenseQuote"/>
        <w:jc w:val="center"/>
        <w:rPr>
          <w:rFonts w:cs="MRT_Farah"/>
          <w:i w:val="0"/>
          <w:iCs w:val="0"/>
          <w:color w:val="auto"/>
          <w:rtl/>
        </w:rPr>
      </w:pPr>
      <w:r w:rsidRPr="00562347">
        <w:rPr>
          <w:rFonts w:cs="MRT_Farah" w:hint="cs"/>
          <w:i w:val="0"/>
          <w:iCs w:val="0"/>
          <w:color w:val="auto"/>
          <w:rtl/>
        </w:rPr>
        <w:t>ضوابط آموزشی :</w:t>
      </w:r>
    </w:p>
    <w:p w:rsidR="00061A24" w:rsidRPr="00322CE0" w:rsidRDefault="00061A24" w:rsidP="00061A24">
      <w:pPr>
        <w:pStyle w:val="ListParagraph"/>
        <w:numPr>
          <w:ilvl w:val="0"/>
          <w:numId w:val="23"/>
        </w:numPr>
        <w:spacing w:before="0" w:after="0" w:line="240" w:lineRule="auto"/>
        <w:rPr>
          <w:rFonts w:cs="B Nazanin"/>
          <w:b/>
          <w:bCs/>
          <w:sz w:val="24"/>
          <w:szCs w:val="24"/>
          <w:rtl/>
        </w:rPr>
      </w:pPr>
      <w:r w:rsidRPr="00322CE0">
        <w:rPr>
          <w:rFonts w:cs="B Nazanin" w:hint="cs"/>
          <w:b/>
          <w:bCs/>
          <w:sz w:val="24"/>
          <w:szCs w:val="24"/>
          <w:rtl/>
        </w:rPr>
        <w:t>اساتید دوره ، اساتید مؤسسه فرهنگی تدبر در قرآن و سیره می باشند .</w:t>
      </w:r>
    </w:p>
    <w:p w:rsidR="00061A24" w:rsidRPr="00322CE0" w:rsidRDefault="00061A24" w:rsidP="00061A24">
      <w:pPr>
        <w:pStyle w:val="ListParagraph"/>
        <w:numPr>
          <w:ilvl w:val="0"/>
          <w:numId w:val="23"/>
        </w:numPr>
        <w:spacing w:before="0" w:after="0" w:line="240" w:lineRule="auto"/>
        <w:rPr>
          <w:rFonts w:cs="B Nazanin"/>
          <w:b/>
          <w:bCs/>
          <w:sz w:val="24"/>
          <w:szCs w:val="24"/>
          <w:rtl/>
        </w:rPr>
      </w:pPr>
      <w:r w:rsidRPr="00322CE0">
        <w:rPr>
          <w:rFonts w:cs="B Nazanin" w:hint="cs"/>
          <w:b/>
          <w:bCs/>
          <w:sz w:val="24"/>
          <w:szCs w:val="24"/>
          <w:rtl/>
        </w:rPr>
        <w:t>فراگیران براساس نظام آموزشی مجازند تا 3 جلسه از 16 جلسه را در صورت موجه بودن غیبت نمایند .</w:t>
      </w:r>
    </w:p>
    <w:p w:rsidR="00061A24" w:rsidRPr="00322CE0" w:rsidRDefault="00061A24" w:rsidP="004D01C6">
      <w:pPr>
        <w:pStyle w:val="ListParagraph"/>
        <w:numPr>
          <w:ilvl w:val="0"/>
          <w:numId w:val="23"/>
        </w:numPr>
        <w:spacing w:before="0" w:after="0" w:line="240" w:lineRule="auto"/>
        <w:rPr>
          <w:rFonts w:cs="B Nazanin"/>
          <w:b/>
          <w:bCs/>
          <w:sz w:val="24"/>
          <w:szCs w:val="24"/>
        </w:rPr>
      </w:pPr>
      <w:r w:rsidRPr="00322CE0">
        <w:rPr>
          <w:rFonts w:cs="B Nazanin" w:hint="cs"/>
          <w:b/>
          <w:bCs/>
          <w:sz w:val="24"/>
          <w:szCs w:val="24"/>
          <w:rtl/>
        </w:rPr>
        <w:t xml:space="preserve">تعداد نفرات هر کلاس حداقل 20 و حداکثر </w:t>
      </w:r>
      <w:r w:rsidR="004D01C6" w:rsidRPr="00322CE0">
        <w:rPr>
          <w:rFonts w:cs="B Nazanin" w:hint="cs"/>
          <w:b/>
          <w:bCs/>
          <w:sz w:val="24"/>
          <w:szCs w:val="24"/>
          <w:rtl/>
        </w:rPr>
        <w:t>30</w:t>
      </w:r>
      <w:r w:rsidRPr="00322CE0">
        <w:rPr>
          <w:rFonts w:cs="B Nazanin" w:hint="cs"/>
          <w:b/>
          <w:bCs/>
          <w:sz w:val="24"/>
          <w:szCs w:val="24"/>
          <w:rtl/>
        </w:rPr>
        <w:t xml:space="preserve"> نفر می باشد .</w:t>
      </w:r>
    </w:p>
    <w:p w:rsidR="008D002F" w:rsidRPr="00322CE0" w:rsidRDefault="008D002F" w:rsidP="00061A24">
      <w:pPr>
        <w:pStyle w:val="ListParagraph"/>
        <w:numPr>
          <w:ilvl w:val="0"/>
          <w:numId w:val="23"/>
        </w:numPr>
        <w:spacing w:before="0" w:after="0" w:line="240" w:lineRule="auto"/>
        <w:rPr>
          <w:rFonts w:cs="B Nazanin"/>
          <w:b/>
          <w:bCs/>
          <w:sz w:val="24"/>
          <w:szCs w:val="24"/>
        </w:rPr>
      </w:pPr>
      <w:r w:rsidRPr="00322CE0">
        <w:rPr>
          <w:rFonts w:cs="B Nazanin" w:hint="cs"/>
          <w:b/>
          <w:bCs/>
          <w:sz w:val="24"/>
          <w:szCs w:val="24"/>
          <w:rtl/>
        </w:rPr>
        <w:t>ضوابط آموزشی دوره به تفصیل در محل موسسه موجود می باشد که بعد از پذیرش افراد به سمع و نظر آنها خواهد رسید</w:t>
      </w:r>
    </w:p>
    <w:p w:rsidR="004D01C6" w:rsidRPr="00322CE0" w:rsidRDefault="004D01C6" w:rsidP="00322CE0">
      <w:pPr>
        <w:pStyle w:val="ListParagraph"/>
        <w:numPr>
          <w:ilvl w:val="0"/>
          <w:numId w:val="23"/>
        </w:numPr>
        <w:spacing w:before="0" w:after="0" w:line="240" w:lineRule="auto"/>
        <w:rPr>
          <w:rFonts w:cs="B Nazanin"/>
          <w:b/>
          <w:bCs/>
          <w:sz w:val="24"/>
          <w:szCs w:val="24"/>
          <w:rtl/>
        </w:rPr>
      </w:pPr>
      <w:r w:rsidRPr="00322CE0">
        <w:rPr>
          <w:rFonts w:cs="B Nazanin"/>
          <w:b/>
          <w:bCs/>
          <w:sz w:val="24"/>
          <w:szCs w:val="24"/>
          <w:rtl/>
        </w:rPr>
        <w:br w:type="page"/>
      </w:r>
    </w:p>
    <w:p w:rsidR="00061A24" w:rsidRPr="00562347" w:rsidRDefault="00061A24" w:rsidP="00061A24">
      <w:pPr>
        <w:pStyle w:val="IntenseQuote"/>
        <w:jc w:val="center"/>
        <w:rPr>
          <w:rFonts w:cs="MRT_Farah"/>
          <w:i w:val="0"/>
          <w:iCs w:val="0"/>
          <w:color w:val="auto"/>
          <w:rtl/>
        </w:rPr>
      </w:pPr>
      <w:r w:rsidRPr="00562347">
        <w:rPr>
          <w:rFonts w:cs="MRT_Farah" w:hint="cs"/>
          <w:i w:val="0"/>
          <w:iCs w:val="0"/>
          <w:color w:val="auto"/>
          <w:rtl/>
        </w:rPr>
        <w:lastRenderedPageBreak/>
        <w:t>محتوای آموزشی دوره :</w:t>
      </w:r>
    </w:p>
    <w:p w:rsidR="005A0108" w:rsidRPr="00562347" w:rsidRDefault="000426EA" w:rsidP="00562347">
      <w:pPr>
        <w:pStyle w:val="Heading1"/>
        <w:spacing w:before="0"/>
        <w:rPr>
          <w:rFonts w:cs="B Nazanin"/>
          <w:sz w:val="26"/>
          <w:szCs w:val="26"/>
          <w:rtl/>
        </w:rPr>
      </w:pPr>
      <w:r w:rsidRPr="00562347">
        <w:rPr>
          <w:rFonts w:cs="B Nazanin" w:hint="cs"/>
          <w:sz w:val="26"/>
          <w:szCs w:val="26"/>
          <w:rtl/>
        </w:rPr>
        <w:t>عناوین درسی دوره</w:t>
      </w:r>
      <w:r w:rsidR="006B486A">
        <w:rPr>
          <w:rFonts w:cs="B Nazanin" w:hint="cs"/>
          <w:sz w:val="26"/>
          <w:szCs w:val="26"/>
          <w:rtl/>
        </w:rPr>
        <w:t xml:space="preserve"> عمومی تدبر قرآن و سیره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2394"/>
        <w:gridCol w:w="3822"/>
        <w:gridCol w:w="1233"/>
        <w:gridCol w:w="1232"/>
      </w:tblGrid>
      <w:tr w:rsidR="005A0108" w:rsidRPr="00CE4ACC" w:rsidTr="006B486A">
        <w:trPr>
          <w:trHeight w:val="172"/>
          <w:jc w:val="center"/>
        </w:trPr>
        <w:tc>
          <w:tcPr>
            <w:tcW w:w="889" w:type="dxa"/>
          </w:tcPr>
          <w:p w:rsidR="005A0108" w:rsidRPr="00CE4ACC" w:rsidRDefault="005A0108" w:rsidP="005A0108">
            <w:pPr>
              <w:jc w:val="center"/>
              <w:rPr>
                <w:rFonts w:cs="B Nazanin"/>
                <w:sz w:val="28"/>
                <w:rtl/>
              </w:rPr>
            </w:pPr>
            <w:r w:rsidRPr="00CE4ACC">
              <w:rPr>
                <w:rFonts w:cs="B Nazanin" w:hint="cs"/>
                <w:sz w:val="28"/>
                <w:rtl/>
              </w:rPr>
              <w:t>ردیف</w:t>
            </w:r>
          </w:p>
        </w:tc>
        <w:tc>
          <w:tcPr>
            <w:tcW w:w="2394" w:type="dxa"/>
          </w:tcPr>
          <w:p w:rsidR="005A0108" w:rsidRPr="00CE4ACC" w:rsidRDefault="005A0108" w:rsidP="005A0108">
            <w:pPr>
              <w:jc w:val="center"/>
              <w:rPr>
                <w:rFonts w:cs="B Nazanin"/>
                <w:sz w:val="28"/>
                <w:rtl/>
              </w:rPr>
            </w:pPr>
            <w:r w:rsidRPr="00CE4ACC">
              <w:rPr>
                <w:rFonts w:cs="B Nazanin" w:hint="cs"/>
                <w:sz w:val="28"/>
                <w:rtl/>
              </w:rPr>
              <w:t>عنوان درسی</w:t>
            </w:r>
          </w:p>
        </w:tc>
        <w:tc>
          <w:tcPr>
            <w:tcW w:w="3822" w:type="dxa"/>
          </w:tcPr>
          <w:p w:rsidR="005A0108" w:rsidRPr="00CE4ACC" w:rsidRDefault="005A0108" w:rsidP="005A0108">
            <w:pPr>
              <w:jc w:val="center"/>
              <w:rPr>
                <w:rFonts w:cs="B Nazanin"/>
                <w:sz w:val="28"/>
                <w:rtl/>
              </w:rPr>
            </w:pPr>
            <w:r w:rsidRPr="00CE4ACC">
              <w:rPr>
                <w:rFonts w:cs="B Nazanin" w:hint="cs"/>
                <w:sz w:val="28"/>
                <w:rtl/>
              </w:rPr>
              <w:t>موضوع</w:t>
            </w:r>
          </w:p>
        </w:tc>
        <w:tc>
          <w:tcPr>
            <w:tcW w:w="1233" w:type="dxa"/>
          </w:tcPr>
          <w:p w:rsidR="005A0108" w:rsidRPr="00CE4ACC" w:rsidRDefault="005A0108" w:rsidP="005A0108">
            <w:pPr>
              <w:jc w:val="center"/>
              <w:rPr>
                <w:rFonts w:cs="B Nazanin"/>
                <w:sz w:val="28"/>
                <w:rtl/>
              </w:rPr>
            </w:pPr>
            <w:r w:rsidRPr="00CE4ACC">
              <w:rPr>
                <w:rFonts w:cs="B Nazanin" w:hint="cs"/>
                <w:sz w:val="28"/>
                <w:rtl/>
              </w:rPr>
              <w:t>تعداد واحد</w:t>
            </w:r>
          </w:p>
        </w:tc>
        <w:tc>
          <w:tcPr>
            <w:tcW w:w="1232" w:type="dxa"/>
          </w:tcPr>
          <w:p w:rsidR="005A0108" w:rsidRPr="00CE4ACC" w:rsidRDefault="005A0108" w:rsidP="005A0108">
            <w:pPr>
              <w:jc w:val="center"/>
              <w:rPr>
                <w:rFonts w:cs="B Nazanin"/>
                <w:sz w:val="28"/>
                <w:rtl/>
              </w:rPr>
            </w:pPr>
            <w:r w:rsidRPr="00CE4ACC">
              <w:rPr>
                <w:rFonts w:cs="B Nazanin" w:hint="cs"/>
                <w:sz w:val="28"/>
                <w:rtl/>
              </w:rPr>
              <w:t>نوع درس</w:t>
            </w:r>
          </w:p>
        </w:tc>
      </w:tr>
      <w:tr w:rsidR="005A0108" w:rsidRPr="00CE4ACC" w:rsidTr="006B486A">
        <w:trPr>
          <w:trHeight w:val="165"/>
          <w:jc w:val="center"/>
        </w:trPr>
        <w:tc>
          <w:tcPr>
            <w:tcW w:w="889" w:type="dxa"/>
          </w:tcPr>
          <w:p w:rsidR="005A0108" w:rsidRPr="00CE4ACC" w:rsidRDefault="005A0108" w:rsidP="005A0108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94" w:type="dxa"/>
          </w:tcPr>
          <w:p w:rsidR="005A0108" w:rsidRPr="00CE4ACC" w:rsidRDefault="006B486A" w:rsidP="005A0108">
            <w:pPr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تدبر قرآن</w:t>
            </w:r>
          </w:p>
        </w:tc>
        <w:tc>
          <w:tcPr>
            <w:tcW w:w="3822" w:type="dxa"/>
          </w:tcPr>
          <w:p w:rsidR="005A0108" w:rsidRPr="00CE4ACC" w:rsidRDefault="006B486A" w:rsidP="005A0108">
            <w:pPr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تدبر سور جز سی</w:t>
            </w:r>
          </w:p>
        </w:tc>
        <w:tc>
          <w:tcPr>
            <w:tcW w:w="1233" w:type="dxa"/>
          </w:tcPr>
          <w:p w:rsidR="005A0108" w:rsidRPr="00CE4ACC" w:rsidRDefault="006B486A" w:rsidP="005A0108">
            <w:pPr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3</w:t>
            </w:r>
          </w:p>
        </w:tc>
        <w:tc>
          <w:tcPr>
            <w:tcW w:w="1232" w:type="dxa"/>
          </w:tcPr>
          <w:p w:rsidR="005A0108" w:rsidRPr="00CE4ACC" w:rsidRDefault="006B486A" w:rsidP="005A0108">
            <w:pPr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عمومی</w:t>
            </w:r>
          </w:p>
        </w:tc>
      </w:tr>
      <w:tr w:rsidR="005A0108" w:rsidRPr="00CE4ACC" w:rsidTr="006B486A">
        <w:trPr>
          <w:trHeight w:val="172"/>
          <w:jc w:val="center"/>
        </w:trPr>
        <w:tc>
          <w:tcPr>
            <w:tcW w:w="889" w:type="dxa"/>
          </w:tcPr>
          <w:p w:rsidR="005A0108" w:rsidRPr="00CE4ACC" w:rsidRDefault="005A0108" w:rsidP="005A0108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94" w:type="dxa"/>
          </w:tcPr>
          <w:p w:rsidR="005A0108" w:rsidRPr="00CE4ACC" w:rsidRDefault="006B486A" w:rsidP="005A0108">
            <w:pPr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تدبر سیره</w:t>
            </w:r>
          </w:p>
        </w:tc>
        <w:tc>
          <w:tcPr>
            <w:tcW w:w="3822" w:type="dxa"/>
          </w:tcPr>
          <w:p w:rsidR="005A0108" w:rsidRPr="00CE4ACC" w:rsidRDefault="006B486A" w:rsidP="005A0108">
            <w:pPr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تدبر </w:t>
            </w:r>
            <w:r w:rsidR="00594E6F">
              <w:rPr>
                <w:rFonts w:cs="B Nazanin" w:hint="cs"/>
                <w:sz w:val="28"/>
                <w:rtl/>
              </w:rPr>
              <w:t>در سیره چهارده معصوم</w:t>
            </w:r>
          </w:p>
        </w:tc>
        <w:tc>
          <w:tcPr>
            <w:tcW w:w="1233" w:type="dxa"/>
          </w:tcPr>
          <w:p w:rsidR="005A0108" w:rsidRPr="00CE4ACC" w:rsidRDefault="005A0108" w:rsidP="005A0108">
            <w:pPr>
              <w:jc w:val="center"/>
              <w:rPr>
                <w:rFonts w:cs="B Nazanin"/>
                <w:sz w:val="28"/>
                <w:rtl/>
              </w:rPr>
            </w:pPr>
            <w:r w:rsidRPr="00CE4ACC">
              <w:rPr>
                <w:rFonts w:cs="B Nazanin" w:hint="cs"/>
                <w:sz w:val="28"/>
                <w:rtl/>
              </w:rPr>
              <w:t>2</w:t>
            </w:r>
          </w:p>
        </w:tc>
        <w:tc>
          <w:tcPr>
            <w:tcW w:w="1232" w:type="dxa"/>
          </w:tcPr>
          <w:p w:rsidR="005A0108" w:rsidRPr="00CE4ACC" w:rsidRDefault="005A0108" w:rsidP="005A0108">
            <w:pPr>
              <w:jc w:val="center"/>
              <w:rPr>
                <w:rFonts w:cs="B Nazanin"/>
                <w:sz w:val="28"/>
                <w:rtl/>
              </w:rPr>
            </w:pPr>
            <w:r w:rsidRPr="00CE4ACC">
              <w:rPr>
                <w:rFonts w:cs="B Nazanin" w:hint="cs"/>
                <w:sz w:val="28"/>
                <w:rtl/>
              </w:rPr>
              <w:t>تخصصی</w:t>
            </w:r>
          </w:p>
        </w:tc>
      </w:tr>
    </w:tbl>
    <w:p w:rsidR="005A0108" w:rsidRDefault="005A0108" w:rsidP="005A0108">
      <w:pPr>
        <w:pStyle w:val="NoSpacing"/>
        <w:bidi/>
        <w:spacing w:line="276" w:lineRule="auto"/>
        <w:ind w:left="1080"/>
        <w:jc w:val="both"/>
        <w:rPr>
          <w:rFonts w:cs="B Lotus"/>
          <w:sz w:val="28"/>
          <w:szCs w:val="28"/>
          <w:rtl/>
        </w:rPr>
      </w:pPr>
    </w:p>
    <w:p w:rsidR="005A0108" w:rsidRPr="00322CE0" w:rsidRDefault="006B486A" w:rsidP="006B486A">
      <w:pPr>
        <w:pStyle w:val="ListParagraph"/>
        <w:numPr>
          <w:ilvl w:val="0"/>
          <w:numId w:val="23"/>
        </w:numPr>
        <w:spacing w:before="0" w:after="0" w:line="240" w:lineRule="auto"/>
        <w:rPr>
          <w:rFonts w:cs="B Nazanin"/>
          <w:b/>
          <w:bCs/>
          <w:sz w:val="24"/>
          <w:szCs w:val="24"/>
        </w:rPr>
      </w:pPr>
      <w:r w:rsidRPr="00322CE0">
        <w:rPr>
          <w:rFonts w:cs="B Nazanin" w:hint="cs"/>
          <w:b/>
          <w:bCs/>
          <w:sz w:val="24"/>
          <w:szCs w:val="24"/>
          <w:rtl/>
        </w:rPr>
        <w:t xml:space="preserve">این دوره‌ شامل دو عنوان درسی است که در مجموع 5 </w:t>
      </w:r>
      <w:r w:rsidR="005A0108" w:rsidRPr="00322CE0">
        <w:rPr>
          <w:rFonts w:cs="B Nazanin" w:hint="cs"/>
          <w:b/>
          <w:bCs/>
          <w:sz w:val="24"/>
          <w:szCs w:val="24"/>
          <w:rtl/>
        </w:rPr>
        <w:t>واحد درسی درنظر گرفته شده است.</w:t>
      </w:r>
    </w:p>
    <w:p w:rsidR="005A0108" w:rsidRPr="00322CE0" w:rsidRDefault="005A0108" w:rsidP="008D002F">
      <w:pPr>
        <w:pStyle w:val="ListParagraph"/>
        <w:numPr>
          <w:ilvl w:val="0"/>
          <w:numId w:val="23"/>
        </w:numPr>
        <w:spacing w:before="0" w:after="0" w:line="240" w:lineRule="auto"/>
        <w:rPr>
          <w:rFonts w:cs="B Nazanin"/>
          <w:b/>
          <w:bCs/>
          <w:sz w:val="24"/>
          <w:szCs w:val="24"/>
        </w:rPr>
      </w:pPr>
      <w:r w:rsidRPr="00322CE0">
        <w:rPr>
          <w:rFonts w:cs="B Nazanin" w:hint="cs"/>
          <w:b/>
          <w:bCs/>
          <w:sz w:val="24"/>
          <w:szCs w:val="24"/>
          <w:rtl/>
        </w:rPr>
        <w:t xml:space="preserve">هرواحد درسی </w:t>
      </w:r>
      <w:r w:rsidR="000426EA" w:rsidRPr="00322CE0">
        <w:rPr>
          <w:rFonts w:cs="B Nazanin" w:hint="cs"/>
          <w:b/>
          <w:bCs/>
          <w:sz w:val="24"/>
          <w:szCs w:val="24"/>
          <w:rtl/>
        </w:rPr>
        <w:t>16</w:t>
      </w:r>
      <w:r w:rsidRPr="00322CE0">
        <w:rPr>
          <w:rFonts w:cs="B Nazanin" w:hint="cs"/>
          <w:b/>
          <w:bCs/>
          <w:sz w:val="24"/>
          <w:szCs w:val="24"/>
          <w:rtl/>
        </w:rPr>
        <w:t xml:space="preserve"> ساعت است</w:t>
      </w:r>
      <w:r w:rsidR="004D1ACF" w:rsidRPr="00322CE0">
        <w:rPr>
          <w:rFonts w:cs="B Nazanin" w:hint="cs"/>
          <w:b/>
          <w:bCs/>
          <w:sz w:val="24"/>
          <w:szCs w:val="24"/>
          <w:rtl/>
        </w:rPr>
        <w:t xml:space="preserve"> و مجموع ساعات درسی هر دوره 80 </w:t>
      </w:r>
      <w:r w:rsidRPr="00322CE0">
        <w:rPr>
          <w:rFonts w:cs="B Nazanin" w:hint="cs"/>
          <w:b/>
          <w:bCs/>
          <w:sz w:val="24"/>
          <w:szCs w:val="24"/>
          <w:rtl/>
        </w:rPr>
        <w:t>ساعت است.</w:t>
      </w:r>
    </w:p>
    <w:p w:rsidR="000426EA" w:rsidRPr="00562347" w:rsidRDefault="000426EA" w:rsidP="000426EA">
      <w:pPr>
        <w:pStyle w:val="IntenseQuote"/>
        <w:jc w:val="center"/>
        <w:rPr>
          <w:rFonts w:cs="MRT_Farah"/>
          <w:i w:val="0"/>
          <w:iCs w:val="0"/>
          <w:color w:val="auto"/>
          <w:rtl/>
        </w:rPr>
      </w:pPr>
      <w:r w:rsidRPr="00562347">
        <w:rPr>
          <w:rFonts w:cs="MRT_Farah" w:hint="cs"/>
          <w:i w:val="0"/>
          <w:iCs w:val="0"/>
          <w:color w:val="auto"/>
          <w:rtl/>
        </w:rPr>
        <w:t>مدت وزمان آموزش :</w:t>
      </w:r>
    </w:p>
    <w:p w:rsidR="000426EA" w:rsidRPr="00322CE0" w:rsidRDefault="00CE292C" w:rsidP="004D01C6">
      <w:pPr>
        <w:pStyle w:val="ListParagraph"/>
        <w:numPr>
          <w:ilvl w:val="0"/>
          <w:numId w:val="23"/>
        </w:numPr>
        <w:spacing w:before="0" w:after="0" w:line="240" w:lineRule="auto"/>
        <w:rPr>
          <w:rFonts w:cs="B Nazanin"/>
          <w:b/>
          <w:bCs/>
          <w:sz w:val="24"/>
          <w:szCs w:val="24"/>
          <w:rtl/>
        </w:rPr>
      </w:pPr>
      <w:r w:rsidRPr="00322CE0">
        <w:rPr>
          <w:rFonts w:cs="B Nazanin" w:hint="cs"/>
          <w:b/>
          <w:bCs/>
          <w:sz w:val="24"/>
          <w:szCs w:val="24"/>
          <w:rtl/>
        </w:rPr>
        <w:t xml:space="preserve">زمان لازم جهت برگزاری دوره </w:t>
      </w:r>
      <w:r w:rsidR="004D01C6" w:rsidRPr="00322CE0">
        <w:rPr>
          <w:rFonts w:cs="B Nazanin" w:hint="cs"/>
          <w:b/>
          <w:bCs/>
          <w:sz w:val="24"/>
          <w:szCs w:val="24"/>
          <w:rtl/>
        </w:rPr>
        <w:t>2 ماه</w:t>
      </w:r>
      <w:r w:rsidRPr="00322CE0">
        <w:rPr>
          <w:rFonts w:cs="B Nazanin" w:hint="cs"/>
          <w:b/>
          <w:bCs/>
          <w:sz w:val="24"/>
          <w:szCs w:val="24"/>
          <w:rtl/>
        </w:rPr>
        <w:t xml:space="preserve"> است</w:t>
      </w:r>
      <w:r w:rsidR="000426EA" w:rsidRPr="00322CE0">
        <w:rPr>
          <w:rFonts w:cs="B Nazanin" w:hint="cs"/>
          <w:b/>
          <w:bCs/>
          <w:sz w:val="24"/>
          <w:szCs w:val="24"/>
          <w:rtl/>
        </w:rPr>
        <w:t xml:space="preserve"> ( هفته ای </w:t>
      </w:r>
      <w:r w:rsidR="004D1ACF" w:rsidRPr="00322CE0">
        <w:rPr>
          <w:rFonts w:cs="B Nazanin" w:hint="cs"/>
          <w:b/>
          <w:bCs/>
          <w:sz w:val="24"/>
          <w:szCs w:val="24"/>
          <w:rtl/>
        </w:rPr>
        <w:t>سه</w:t>
      </w:r>
      <w:r w:rsidR="000426EA" w:rsidRPr="00322CE0">
        <w:rPr>
          <w:rFonts w:cs="B Nazanin" w:hint="cs"/>
          <w:b/>
          <w:bCs/>
          <w:sz w:val="24"/>
          <w:szCs w:val="24"/>
          <w:rtl/>
        </w:rPr>
        <w:t xml:space="preserve"> روز و هر روزی </w:t>
      </w:r>
      <w:r w:rsidR="004D1ACF" w:rsidRPr="00322CE0">
        <w:rPr>
          <w:rFonts w:cs="B Nazanin" w:hint="cs"/>
          <w:b/>
          <w:bCs/>
          <w:sz w:val="24"/>
          <w:szCs w:val="24"/>
          <w:rtl/>
        </w:rPr>
        <w:t>2</w:t>
      </w:r>
      <w:r w:rsidR="000426EA" w:rsidRPr="00322CE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22CE0">
        <w:rPr>
          <w:rFonts w:cs="B Nazanin" w:hint="cs"/>
          <w:b/>
          <w:bCs/>
          <w:sz w:val="24"/>
          <w:szCs w:val="24"/>
          <w:rtl/>
        </w:rPr>
        <w:t>جلسه</w:t>
      </w:r>
      <w:r w:rsidR="000426EA" w:rsidRPr="00322CE0">
        <w:rPr>
          <w:rFonts w:cs="B Nazanin" w:hint="cs"/>
          <w:b/>
          <w:bCs/>
          <w:sz w:val="24"/>
          <w:szCs w:val="24"/>
          <w:rtl/>
        </w:rPr>
        <w:t xml:space="preserve">) </w:t>
      </w:r>
    </w:p>
    <w:p w:rsidR="000426EA" w:rsidRPr="004D1ACF" w:rsidRDefault="000426EA" w:rsidP="004D1ACF">
      <w:pPr>
        <w:pStyle w:val="IntenseQuote"/>
        <w:jc w:val="center"/>
        <w:rPr>
          <w:rFonts w:cs="MRT_Farah"/>
          <w:i w:val="0"/>
          <w:iCs w:val="0"/>
          <w:color w:val="auto"/>
          <w:rtl/>
        </w:rPr>
      </w:pPr>
      <w:r w:rsidRPr="00562347">
        <w:rPr>
          <w:rFonts w:cs="MRT_Farah" w:hint="cs"/>
          <w:i w:val="0"/>
          <w:iCs w:val="0"/>
          <w:color w:val="auto"/>
          <w:rtl/>
        </w:rPr>
        <w:t>نظام ارزشیابی دوره :</w:t>
      </w:r>
    </w:p>
    <w:p w:rsidR="000426EA" w:rsidRPr="00322CE0" w:rsidRDefault="000426EA" w:rsidP="000426EA">
      <w:pPr>
        <w:pStyle w:val="ListParagraph"/>
        <w:numPr>
          <w:ilvl w:val="0"/>
          <w:numId w:val="23"/>
        </w:numPr>
        <w:spacing w:before="0" w:after="0" w:line="240" w:lineRule="auto"/>
        <w:rPr>
          <w:rFonts w:cs="B Nazanin"/>
          <w:b/>
          <w:bCs/>
          <w:sz w:val="24"/>
          <w:szCs w:val="24"/>
          <w:rtl/>
        </w:rPr>
      </w:pPr>
      <w:r w:rsidRPr="00322CE0">
        <w:rPr>
          <w:rFonts w:cs="B Nazanin" w:hint="cs"/>
          <w:b/>
          <w:bCs/>
          <w:sz w:val="24"/>
          <w:szCs w:val="24"/>
          <w:rtl/>
        </w:rPr>
        <w:t>ارزيابي کتبي: در پايان دوره</w:t>
      </w:r>
    </w:p>
    <w:p w:rsidR="00061A24" w:rsidRPr="00562347" w:rsidRDefault="00061A24" w:rsidP="00061A24">
      <w:pPr>
        <w:pStyle w:val="IntenseQuote"/>
        <w:jc w:val="center"/>
        <w:rPr>
          <w:rFonts w:cs="MRT_Farah"/>
          <w:i w:val="0"/>
          <w:iCs w:val="0"/>
          <w:color w:val="auto"/>
          <w:rtl/>
        </w:rPr>
      </w:pPr>
      <w:r w:rsidRPr="00562347">
        <w:rPr>
          <w:rFonts w:cs="MRT_Farah" w:hint="cs"/>
          <w:i w:val="0"/>
          <w:iCs w:val="0"/>
          <w:color w:val="auto"/>
          <w:rtl/>
        </w:rPr>
        <w:t>امتیازات دوره :</w:t>
      </w:r>
    </w:p>
    <w:p w:rsidR="000426EA" w:rsidRPr="00322CE0" w:rsidRDefault="000426EA" w:rsidP="004D01C6">
      <w:pPr>
        <w:pStyle w:val="ListParagraph"/>
        <w:numPr>
          <w:ilvl w:val="0"/>
          <w:numId w:val="23"/>
        </w:numPr>
        <w:spacing w:before="0" w:after="0" w:line="240" w:lineRule="auto"/>
        <w:rPr>
          <w:rFonts w:cs="B Nazanin"/>
          <w:b/>
          <w:bCs/>
          <w:sz w:val="24"/>
          <w:szCs w:val="24"/>
          <w:rtl/>
        </w:rPr>
      </w:pPr>
      <w:r w:rsidRPr="00322CE0">
        <w:rPr>
          <w:rFonts w:cs="B Nazanin" w:hint="cs"/>
          <w:b/>
          <w:bCs/>
          <w:sz w:val="24"/>
          <w:szCs w:val="24"/>
          <w:rtl/>
        </w:rPr>
        <w:t xml:space="preserve">اعطاء گواهی نامه </w:t>
      </w:r>
      <w:r w:rsidR="004D1ACF" w:rsidRPr="00322CE0">
        <w:rPr>
          <w:rFonts w:cs="B Nazanin" w:hint="cs"/>
          <w:b/>
          <w:bCs/>
          <w:sz w:val="24"/>
          <w:szCs w:val="24"/>
          <w:rtl/>
        </w:rPr>
        <w:t>گ</w:t>
      </w:r>
      <w:r w:rsidR="004D01C6" w:rsidRPr="00322CE0">
        <w:rPr>
          <w:rFonts w:cs="B Nazanin" w:hint="cs"/>
          <w:b/>
          <w:bCs/>
          <w:sz w:val="24"/>
          <w:szCs w:val="24"/>
          <w:rtl/>
        </w:rPr>
        <w:t>ذ</w:t>
      </w:r>
      <w:r w:rsidR="004D1ACF" w:rsidRPr="00322CE0">
        <w:rPr>
          <w:rFonts w:cs="B Nazanin" w:hint="cs"/>
          <w:b/>
          <w:bCs/>
          <w:sz w:val="24"/>
          <w:szCs w:val="24"/>
          <w:rtl/>
        </w:rPr>
        <w:t>راندن دوره</w:t>
      </w:r>
    </w:p>
    <w:p w:rsidR="000426EA" w:rsidRDefault="00CE292C" w:rsidP="004D01C6">
      <w:pPr>
        <w:pStyle w:val="ListParagraph"/>
        <w:numPr>
          <w:ilvl w:val="0"/>
          <w:numId w:val="23"/>
        </w:numPr>
        <w:spacing w:before="0" w:after="0" w:line="240" w:lineRule="auto"/>
        <w:rPr>
          <w:rFonts w:cs="2  Nazanin"/>
          <w:b/>
          <w:bCs/>
          <w:sz w:val="24"/>
          <w:szCs w:val="24"/>
        </w:rPr>
      </w:pPr>
      <w:r w:rsidRPr="00322CE0">
        <w:rPr>
          <w:rFonts w:cs="B Nazanin" w:hint="cs"/>
          <w:b/>
          <w:bCs/>
          <w:sz w:val="24"/>
          <w:szCs w:val="24"/>
          <w:rtl/>
        </w:rPr>
        <w:t>امکان شرکت</w:t>
      </w:r>
      <w:r w:rsidR="000426EA" w:rsidRPr="00322CE0">
        <w:rPr>
          <w:rFonts w:cs="B Nazanin" w:hint="cs"/>
          <w:b/>
          <w:bCs/>
          <w:sz w:val="24"/>
          <w:szCs w:val="24"/>
          <w:rtl/>
        </w:rPr>
        <w:t xml:space="preserve"> در دوره هاي </w:t>
      </w:r>
      <w:r w:rsidR="004D01C6" w:rsidRPr="00322CE0">
        <w:rPr>
          <w:rFonts w:cs="B Nazanin" w:hint="cs"/>
          <w:b/>
          <w:bCs/>
          <w:sz w:val="24"/>
          <w:szCs w:val="24"/>
          <w:rtl/>
        </w:rPr>
        <w:t>تخصصی</w:t>
      </w:r>
    </w:p>
    <w:p w:rsidR="00EA6CC3" w:rsidRDefault="00EA6CC3" w:rsidP="008B69BB">
      <w:pPr>
        <w:pStyle w:val="NoSpacing"/>
        <w:bidi/>
        <w:rPr>
          <w:rtl/>
          <w:lang w:bidi="fa-IR"/>
        </w:rPr>
      </w:pPr>
      <w:bookmarkStart w:id="0" w:name="_GoBack"/>
      <w:bookmarkEnd w:id="0"/>
    </w:p>
    <w:sectPr w:rsidR="00EA6CC3" w:rsidSect="004D01C6">
      <w:footerReference w:type="default" r:id="rId9"/>
      <w:pgSz w:w="11906" w:h="16838"/>
      <w:pgMar w:top="851" w:right="851" w:bottom="709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C3" w:rsidRDefault="002241C3" w:rsidP="00B30A99">
      <w:r>
        <w:separator/>
      </w:r>
    </w:p>
  </w:endnote>
  <w:endnote w:type="continuationSeparator" w:id="0">
    <w:p w:rsidR="002241C3" w:rsidRDefault="002241C3" w:rsidP="00B3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_Badr">
    <w:altName w:val="Mj_Dinar One Medium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eirizi">
    <w:altName w:val="Arial Unicode MS"/>
    <w:charset w:val="00"/>
    <w:family w:val="auto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RT_Farah">
    <w:altName w:val="Arial Unicode MS"/>
    <w:charset w:val="B2"/>
    <w:family w:val="auto"/>
    <w:pitch w:val="variable"/>
    <w:sig w:usb0="00002000" w:usb1="80000000" w:usb2="00000008" w:usb3="00000000" w:csb0="00000040" w:csb1="00000000"/>
  </w:font>
  <w:font w:name="Zar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BASI &amp; GHASEMI (SYMBOL)">
    <w:altName w:val="Symbol"/>
    <w:charset w:val="02"/>
    <w:family w:val="auto"/>
    <w:pitch w:val="variable"/>
    <w:sig w:usb0="00000000" w:usb1="10000000" w:usb2="00000000" w:usb3="00000000" w:csb0="80000000" w:csb1="00000000"/>
  </w:font>
  <w:font w:name="AlMutanabi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2  Nazanin">
    <w:altName w:val="Mj_Dinar One Medium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41004695"/>
      <w:docPartObj>
        <w:docPartGallery w:val="Page Numbers (Bottom of Page)"/>
        <w:docPartUnique/>
      </w:docPartObj>
    </w:sdtPr>
    <w:sdtEndPr/>
    <w:sdtContent>
      <w:p w:rsidR="00562347" w:rsidRDefault="00562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CE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62347" w:rsidRDefault="00562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C3" w:rsidRDefault="002241C3" w:rsidP="00B30A99">
      <w:r>
        <w:separator/>
      </w:r>
    </w:p>
  </w:footnote>
  <w:footnote w:type="continuationSeparator" w:id="0">
    <w:p w:rsidR="002241C3" w:rsidRDefault="002241C3" w:rsidP="00B30A99">
      <w:r>
        <w:continuationSeparator/>
      </w:r>
    </w:p>
  </w:footnote>
  <w:footnote w:id="1">
    <w:p w:rsidR="00562347" w:rsidRPr="008D002F" w:rsidRDefault="00562347" w:rsidP="002B63CB">
      <w:pPr>
        <w:widowControl w:val="0"/>
        <w:spacing w:line="14" w:lineRule="atLeast"/>
        <w:contextualSpacing/>
        <w:rPr>
          <w:rStyle w:val="BookTitle"/>
          <w:rFonts w:cs="Zar"/>
          <w:b w:val="0"/>
          <w:bCs w:val="0"/>
          <w:sz w:val="18"/>
          <w:szCs w:val="18"/>
        </w:rPr>
      </w:pPr>
      <w:r w:rsidRPr="008D002F">
        <w:rPr>
          <w:rStyle w:val="BookTitle"/>
          <w:rFonts w:cs="Zar"/>
          <w:b w:val="0"/>
          <w:bCs w:val="0"/>
          <w:sz w:val="18"/>
          <w:szCs w:val="18"/>
        </w:rPr>
        <w:footnoteRef/>
      </w:r>
      <w:r w:rsidRPr="008D002F">
        <w:rPr>
          <w:rStyle w:val="BookTitle"/>
          <w:rFonts w:cs="Zar" w:hint="cs"/>
          <w:b w:val="0"/>
          <w:bCs w:val="0"/>
          <w:sz w:val="18"/>
          <w:szCs w:val="18"/>
          <w:rtl/>
          <w:cs/>
        </w:rPr>
        <w:t xml:space="preserve">. </w:t>
      </w:r>
      <w:r w:rsidRPr="008D002F">
        <w:rPr>
          <w:rStyle w:val="BookTitle"/>
          <w:rFonts w:cs="Zar" w:hint="cs"/>
          <w:b w:val="0"/>
          <w:bCs w:val="0"/>
          <w:sz w:val="18"/>
          <w:szCs w:val="18"/>
          <w:rtl/>
        </w:rPr>
        <w:t>سوره‌ي ص</w:t>
      </w:r>
      <w:r w:rsidRPr="008D002F">
        <w:rPr>
          <w:rStyle w:val="BookTitle"/>
          <w:rFonts w:cs="Zar" w:hint="cs"/>
          <w:b w:val="0"/>
          <w:bCs w:val="0"/>
          <w:sz w:val="18"/>
          <w:szCs w:val="18"/>
          <w:rtl/>
          <w:cs/>
        </w:rPr>
        <w:t>، آيه‌ي 29.</w:t>
      </w:r>
      <w:r w:rsidRPr="008D002F">
        <w:rPr>
          <w:rStyle w:val="BookTitle"/>
          <w:rFonts w:cs="Zar"/>
          <w:b w:val="0"/>
          <w:bCs w:val="0"/>
          <w:sz w:val="18"/>
          <w:szCs w:val="18"/>
          <w:rtl/>
          <w:cs/>
        </w:rPr>
        <w:t xml:space="preserve"> </w:t>
      </w:r>
    </w:p>
  </w:footnote>
  <w:footnote w:id="2">
    <w:p w:rsidR="00562347" w:rsidRPr="008D002F" w:rsidRDefault="00562347" w:rsidP="002B63CB">
      <w:pPr>
        <w:widowControl w:val="0"/>
        <w:spacing w:line="14" w:lineRule="atLeast"/>
        <w:contextualSpacing/>
        <w:rPr>
          <w:rStyle w:val="BookTitle"/>
          <w:rFonts w:cs="Zar"/>
          <w:b w:val="0"/>
          <w:bCs w:val="0"/>
          <w:sz w:val="18"/>
          <w:szCs w:val="18"/>
        </w:rPr>
      </w:pPr>
      <w:r w:rsidRPr="008D002F">
        <w:rPr>
          <w:rStyle w:val="BookTitle"/>
          <w:rFonts w:cs="Zar"/>
          <w:b w:val="0"/>
          <w:bCs w:val="0"/>
          <w:sz w:val="18"/>
          <w:szCs w:val="18"/>
        </w:rPr>
        <w:footnoteRef/>
      </w:r>
      <w:r w:rsidRPr="008D002F">
        <w:rPr>
          <w:rStyle w:val="BookTitle"/>
          <w:rFonts w:cs="Zar" w:hint="cs"/>
          <w:b w:val="0"/>
          <w:bCs w:val="0"/>
          <w:sz w:val="18"/>
          <w:szCs w:val="18"/>
          <w:rtl/>
        </w:rPr>
        <w:t xml:space="preserve">. </w:t>
      </w:r>
      <w:r w:rsidRPr="008D002F">
        <w:rPr>
          <w:rStyle w:val="BookTitle"/>
          <w:rFonts w:cs="Zar" w:hint="cs"/>
          <w:b w:val="0"/>
          <w:bCs w:val="0"/>
          <w:sz w:val="18"/>
          <w:szCs w:val="18"/>
          <w:rtl/>
        </w:rPr>
        <w:t xml:space="preserve">سوره‌ي نساء، آيه‌ي 82. </w:t>
      </w:r>
    </w:p>
  </w:footnote>
  <w:footnote w:id="3">
    <w:p w:rsidR="00562347" w:rsidRPr="008D002F" w:rsidRDefault="00562347" w:rsidP="002B63CB">
      <w:pPr>
        <w:widowControl w:val="0"/>
        <w:spacing w:line="14" w:lineRule="atLeast"/>
        <w:contextualSpacing/>
        <w:rPr>
          <w:rStyle w:val="BookTitle"/>
          <w:rFonts w:cs="Zar"/>
          <w:b w:val="0"/>
          <w:bCs w:val="0"/>
          <w:sz w:val="18"/>
          <w:szCs w:val="18"/>
          <w:rtl/>
        </w:rPr>
      </w:pPr>
      <w:r w:rsidRPr="008D002F">
        <w:rPr>
          <w:rStyle w:val="BookTitle"/>
          <w:rFonts w:cs="Zar"/>
          <w:b w:val="0"/>
          <w:bCs w:val="0"/>
          <w:sz w:val="18"/>
          <w:szCs w:val="18"/>
        </w:rPr>
        <w:footnoteRef/>
      </w:r>
      <w:r w:rsidRPr="008D002F">
        <w:rPr>
          <w:rStyle w:val="BookTitle"/>
          <w:rFonts w:cs="Zar" w:hint="cs"/>
          <w:b w:val="0"/>
          <w:bCs w:val="0"/>
          <w:sz w:val="18"/>
          <w:szCs w:val="18"/>
          <w:rtl/>
        </w:rPr>
        <w:t xml:space="preserve">. </w:t>
      </w:r>
      <w:r w:rsidRPr="008D002F">
        <w:rPr>
          <w:rStyle w:val="BookTitle"/>
          <w:rFonts w:cs="Zar" w:hint="cs"/>
          <w:b w:val="0"/>
          <w:bCs w:val="0"/>
          <w:sz w:val="18"/>
          <w:szCs w:val="18"/>
          <w:rtl/>
        </w:rPr>
        <w:t xml:space="preserve">وسائل‏الشيعه، ج </w:t>
      </w:r>
      <w:r w:rsidRPr="008D002F">
        <w:rPr>
          <w:rStyle w:val="BookTitle"/>
          <w:rFonts w:cs="Zar"/>
          <w:b w:val="0"/>
          <w:bCs w:val="0"/>
          <w:sz w:val="18"/>
          <w:szCs w:val="18"/>
          <w:rtl/>
        </w:rPr>
        <w:t>27</w:t>
      </w:r>
      <w:r w:rsidRPr="008D002F">
        <w:rPr>
          <w:rStyle w:val="BookTitle"/>
          <w:rFonts w:cs="Zar" w:hint="cs"/>
          <w:b w:val="0"/>
          <w:bCs w:val="0"/>
          <w:sz w:val="18"/>
          <w:szCs w:val="18"/>
          <w:rtl/>
        </w:rPr>
        <w:t xml:space="preserve">، ص </w:t>
      </w:r>
      <w:r w:rsidRPr="008D002F">
        <w:rPr>
          <w:rStyle w:val="BookTitle"/>
          <w:rFonts w:cs="Zar"/>
          <w:b w:val="0"/>
          <w:bCs w:val="0"/>
          <w:sz w:val="18"/>
          <w:szCs w:val="18"/>
          <w:rtl/>
        </w:rPr>
        <w:t>193</w:t>
      </w:r>
      <w:r w:rsidRPr="008D002F">
        <w:rPr>
          <w:rStyle w:val="BookTitle"/>
          <w:rFonts w:cs="Zar" w:hint="cs"/>
          <w:b w:val="0"/>
          <w:bCs w:val="0"/>
          <w:sz w:val="18"/>
          <w:szCs w:val="18"/>
          <w:rtl/>
        </w:rPr>
        <w:t>.</w:t>
      </w:r>
    </w:p>
  </w:footnote>
  <w:footnote w:id="4">
    <w:p w:rsidR="00562347" w:rsidRPr="008D002F" w:rsidRDefault="00562347" w:rsidP="002B63CB">
      <w:pPr>
        <w:widowControl w:val="0"/>
        <w:spacing w:line="14" w:lineRule="atLeast"/>
        <w:contextualSpacing/>
        <w:rPr>
          <w:rStyle w:val="BookTitle"/>
          <w:rFonts w:cs="Zar"/>
          <w:b w:val="0"/>
          <w:bCs w:val="0"/>
          <w:sz w:val="18"/>
          <w:szCs w:val="18"/>
          <w:rtl/>
        </w:rPr>
      </w:pPr>
      <w:r w:rsidRPr="008D002F">
        <w:rPr>
          <w:rStyle w:val="BookTitle"/>
          <w:rFonts w:cs="Zar"/>
          <w:b w:val="0"/>
          <w:bCs w:val="0"/>
          <w:sz w:val="18"/>
          <w:szCs w:val="18"/>
        </w:rPr>
        <w:footnoteRef/>
      </w:r>
      <w:r w:rsidRPr="008D002F">
        <w:rPr>
          <w:rStyle w:val="BookTitle"/>
          <w:rFonts w:cs="Zar" w:hint="cs"/>
          <w:b w:val="0"/>
          <w:bCs w:val="0"/>
          <w:sz w:val="18"/>
          <w:szCs w:val="18"/>
          <w:rtl/>
        </w:rPr>
        <w:t>. اصول كافي، ج</w:t>
      </w:r>
      <w:r w:rsidRPr="008D002F">
        <w:rPr>
          <w:rStyle w:val="BookTitle"/>
          <w:rFonts w:cs="Zar"/>
          <w:b w:val="0"/>
          <w:bCs w:val="0"/>
          <w:sz w:val="18"/>
          <w:szCs w:val="18"/>
          <w:rtl/>
        </w:rPr>
        <w:t xml:space="preserve"> 1</w:t>
      </w:r>
      <w:r w:rsidRPr="008D002F">
        <w:rPr>
          <w:rStyle w:val="BookTitle"/>
          <w:rFonts w:cs="Zar" w:hint="cs"/>
          <w:b w:val="0"/>
          <w:bCs w:val="0"/>
          <w:sz w:val="18"/>
          <w:szCs w:val="18"/>
          <w:rtl/>
        </w:rPr>
        <w:t xml:space="preserve">، ص </w:t>
      </w:r>
      <w:r w:rsidRPr="008D002F">
        <w:rPr>
          <w:rStyle w:val="BookTitle"/>
          <w:rFonts w:cs="Zar"/>
          <w:b w:val="0"/>
          <w:bCs w:val="0"/>
          <w:sz w:val="18"/>
          <w:szCs w:val="18"/>
          <w:rtl/>
        </w:rPr>
        <w:t>36</w:t>
      </w:r>
      <w:r w:rsidRPr="008D002F">
        <w:rPr>
          <w:rStyle w:val="BookTitle"/>
          <w:rFonts w:cs="Zar" w:hint="cs"/>
          <w:b w:val="0"/>
          <w:bCs w:val="0"/>
          <w:sz w:val="18"/>
          <w:szCs w:val="18"/>
          <w:rtl/>
        </w:rPr>
        <w:t>.</w:t>
      </w:r>
    </w:p>
  </w:footnote>
  <w:footnote w:id="5">
    <w:p w:rsidR="00562347" w:rsidRPr="008D002F" w:rsidRDefault="00562347" w:rsidP="002B63CB">
      <w:pPr>
        <w:pStyle w:val="NoSpacing"/>
        <w:widowControl w:val="0"/>
        <w:bidi/>
        <w:spacing w:line="14" w:lineRule="atLeast"/>
        <w:contextualSpacing/>
        <w:jc w:val="both"/>
        <w:rPr>
          <w:rFonts w:cs="Zar"/>
          <w:spacing w:val="-6"/>
          <w:sz w:val="18"/>
          <w:szCs w:val="18"/>
          <w:rtl/>
          <w:lang w:bidi="fa-IR"/>
        </w:rPr>
      </w:pPr>
      <w:r w:rsidRPr="008D002F">
        <w:rPr>
          <w:rStyle w:val="BookTitle"/>
          <w:rFonts w:ascii="Times New Roman" w:eastAsia="Times New Roman" w:hAnsi="Times New Roman" w:cs="Zar"/>
          <w:b w:val="0"/>
          <w:bCs w:val="0"/>
          <w:spacing w:val="-6"/>
        </w:rPr>
        <w:footnoteRef/>
      </w:r>
      <w:r w:rsidRPr="008D002F">
        <w:rPr>
          <w:rStyle w:val="BookTitle"/>
          <w:rFonts w:ascii="Times New Roman" w:eastAsia="Times New Roman" w:hAnsi="Times New Roman" w:cs="Zar" w:hint="cs"/>
          <w:b w:val="0"/>
          <w:bCs w:val="0"/>
          <w:spacing w:val="-6"/>
          <w:rtl/>
        </w:rPr>
        <w:t>.</w:t>
      </w:r>
      <w:r w:rsidRPr="008D002F">
        <w:rPr>
          <w:rFonts w:cs="Zar" w:hint="cs"/>
          <w:spacing w:val="-6"/>
          <w:sz w:val="18"/>
          <w:szCs w:val="18"/>
          <w:rtl/>
          <w:lang w:bidi="fa-IR"/>
        </w:rPr>
        <w:t xml:space="preserve"> </w:t>
      </w:r>
      <w:r w:rsidRPr="008D002F">
        <w:rPr>
          <w:rStyle w:val="BookTitle"/>
          <w:rFonts w:ascii="Times New Roman" w:eastAsia="Times New Roman" w:hAnsi="Times New Roman" w:cs="Zar" w:hint="cs"/>
          <w:b w:val="0"/>
          <w:bCs w:val="0"/>
          <w:spacing w:val="-6"/>
          <w:rtl/>
        </w:rPr>
        <w:t>بيانات</w:t>
      </w:r>
      <w:r w:rsidRPr="008D002F">
        <w:rPr>
          <w:rStyle w:val="BookTitle"/>
          <w:rFonts w:ascii="Times New Roman" w:eastAsia="Times New Roman" w:hAnsi="Times New Roman" w:cs="Zar"/>
          <w:b w:val="0"/>
          <w:bCs w:val="0"/>
          <w:spacing w:val="-6"/>
          <w:rtl/>
        </w:rPr>
        <w:t xml:space="preserve"> </w:t>
      </w:r>
      <w:r w:rsidRPr="008D002F">
        <w:rPr>
          <w:rStyle w:val="BookTitle"/>
          <w:rFonts w:ascii="Times New Roman" w:eastAsia="Times New Roman" w:hAnsi="Times New Roman" w:cs="Zar" w:hint="cs"/>
          <w:b w:val="0"/>
          <w:bCs w:val="0"/>
          <w:spacing w:val="-6"/>
          <w:rtl/>
        </w:rPr>
        <w:t>رهبر معظم انقلاب در</w:t>
      </w:r>
      <w:r w:rsidRPr="008D002F">
        <w:rPr>
          <w:rStyle w:val="BookTitle"/>
          <w:rFonts w:ascii="Times New Roman" w:eastAsia="Times New Roman" w:hAnsi="Times New Roman" w:cs="Zar"/>
          <w:b w:val="0"/>
          <w:bCs w:val="0"/>
          <w:spacing w:val="-6"/>
          <w:rtl/>
        </w:rPr>
        <w:t xml:space="preserve"> </w:t>
      </w:r>
      <w:r w:rsidRPr="008D002F">
        <w:rPr>
          <w:rStyle w:val="BookTitle"/>
          <w:rFonts w:ascii="Times New Roman" w:eastAsia="Times New Roman" w:hAnsi="Times New Roman" w:cs="Zar" w:hint="cs"/>
          <w:b w:val="0"/>
          <w:bCs w:val="0"/>
          <w:spacing w:val="-6"/>
          <w:rtl/>
        </w:rPr>
        <w:t>ديدار</w:t>
      </w:r>
      <w:r w:rsidRPr="008D002F">
        <w:rPr>
          <w:rStyle w:val="BookTitle"/>
          <w:rFonts w:ascii="Times New Roman" w:eastAsia="Times New Roman" w:hAnsi="Times New Roman" w:cs="Zar"/>
          <w:b w:val="0"/>
          <w:bCs w:val="0"/>
          <w:spacing w:val="-6"/>
          <w:rtl/>
        </w:rPr>
        <w:t xml:space="preserve"> </w:t>
      </w:r>
      <w:r w:rsidRPr="008D002F">
        <w:rPr>
          <w:rStyle w:val="BookTitle"/>
          <w:rFonts w:ascii="Times New Roman" w:eastAsia="Times New Roman" w:hAnsi="Times New Roman" w:cs="Zar" w:hint="cs"/>
          <w:b w:val="0"/>
          <w:bCs w:val="0"/>
          <w:spacing w:val="-6"/>
          <w:rtl/>
        </w:rPr>
        <w:t>شركت‌كنندگان</w:t>
      </w:r>
      <w:r w:rsidRPr="008D002F">
        <w:rPr>
          <w:rStyle w:val="BookTitle"/>
          <w:rFonts w:ascii="Times New Roman" w:eastAsia="Times New Roman" w:hAnsi="Times New Roman" w:cs="Zar"/>
          <w:b w:val="0"/>
          <w:bCs w:val="0"/>
          <w:spacing w:val="-6"/>
          <w:rtl/>
        </w:rPr>
        <w:t xml:space="preserve"> </w:t>
      </w:r>
      <w:r w:rsidRPr="008D002F">
        <w:rPr>
          <w:rStyle w:val="BookTitle"/>
          <w:rFonts w:ascii="Times New Roman" w:eastAsia="Times New Roman" w:hAnsi="Times New Roman" w:cs="Zar" w:hint="cs"/>
          <w:b w:val="0"/>
          <w:bCs w:val="0"/>
          <w:spacing w:val="-6"/>
          <w:rtl/>
        </w:rPr>
        <w:t>در</w:t>
      </w:r>
      <w:r w:rsidRPr="008D002F">
        <w:rPr>
          <w:rStyle w:val="BookTitle"/>
          <w:rFonts w:ascii="Times New Roman" w:eastAsia="Times New Roman" w:hAnsi="Times New Roman" w:cs="Zar"/>
          <w:b w:val="0"/>
          <w:bCs w:val="0"/>
          <w:spacing w:val="-6"/>
          <w:rtl/>
        </w:rPr>
        <w:t xml:space="preserve"> </w:t>
      </w:r>
      <w:r w:rsidRPr="008D002F">
        <w:rPr>
          <w:rStyle w:val="BookTitle"/>
          <w:rFonts w:ascii="Times New Roman" w:eastAsia="Times New Roman" w:hAnsi="Times New Roman" w:cs="Zar" w:hint="cs"/>
          <w:b w:val="0"/>
          <w:bCs w:val="0"/>
          <w:spacing w:val="-6"/>
          <w:rtl/>
        </w:rPr>
        <w:t>مسابقات</w:t>
      </w:r>
      <w:r w:rsidRPr="008D002F">
        <w:rPr>
          <w:rStyle w:val="BookTitle"/>
          <w:rFonts w:ascii="Times New Roman" w:eastAsia="Times New Roman" w:hAnsi="Times New Roman" w:cs="Zar"/>
          <w:b w:val="0"/>
          <w:bCs w:val="0"/>
          <w:spacing w:val="-6"/>
          <w:rtl/>
        </w:rPr>
        <w:t xml:space="preserve"> </w:t>
      </w:r>
      <w:r w:rsidRPr="008D002F">
        <w:rPr>
          <w:rStyle w:val="BookTitle"/>
          <w:rFonts w:ascii="Times New Roman" w:eastAsia="Times New Roman" w:hAnsi="Times New Roman" w:cs="Zar" w:hint="cs"/>
          <w:b w:val="0"/>
          <w:bCs w:val="0"/>
          <w:spacing w:val="-6"/>
          <w:rtl/>
        </w:rPr>
        <w:t>قرآن‌ 14/4/90.</w:t>
      </w:r>
    </w:p>
  </w:footnote>
  <w:footnote w:id="6">
    <w:p w:rsidR="00562347" w:rsidRPr="008D002F" w:rsidRDefault="00562347" w:rsidP="002B63CB">
      <w:pPr>
        <w:pStyle w:val="FootnoteText"/>
        <w:rPr>
          <w:rFonts w:cs="Zar"/>
          <w:sz w:val="18"/>
          <w:szCs w:val="18"/>
        </w:rPr>
      </w:pPr>
      <w:r w:rsidRPr="008D002F">
        <w:rPr>
          <w:rStyle w:val="FootnoteReference"/>
          <w:rFonts w:cs="Zar"/>
          <w:sz w:val="18"/>
          <w:szCs w:val="18"/>
        </w:rPr>
        <w:footnoteRef/>
      </w:r>
      <w:r w:rsidRPr="008D002F">
        <w:rPr>
          <w:rFonts w:cs="Zar"/>
          <w:sz w:val="18"/>
          <w:szCs w:val="18"/>
          <w:rtl/>
        </w:rPr>
        <w:t xml:space="preserve"> </w:t>
      </w:r>
      <w:r w:rsidRPr="008D002F">
        <w:rPr>
          <w:rStyle w:val="BookTitle"/>
          <w:rFonts w:cs="Zar" w:hint="cs"/>
          <w:b w:val="0"/>
          <w:bCs w:val="0"/>
          <w:spacing w:val="-6"/>
          <w:sz w:val="18"/>
          <w:szCs w:val="18"/>
          <w:rtl/>
        </w:rPr>
        <w:t xml:space="preserve">رهبر </w:t>
      </w:r>
      <w:r w:rsidRPr="008D002F">
        <w:rPr>
          <w:rStyle w:val="BookTitle"/>
          <w:rFonts w:cs="Zar" w:hint="cs"/>
          <w:b w:val="0"/>
          <w:bCs w:val="0"/>
          <w:spacing w:val="-6"/>
          <w:sz w:val="18"/>
          <w:szCs w:val="18"/>
          <w:rtl/>
        </w:rPr>
        <w:t>معظم انقلاب اسلامى</w:t>
      </w:r>
      <w:r w:rsidRPr="008D002F">
        <w:rPr>
          <w:rFonts w:cs="Zar"/>
          <w:sz w:val="18"/>
          <w:szCs w:val="18"/>
          <w:rtl/>
        </w:rPr>
        <w:t xml:space="preserve"> </w:t>
      </w:r>
      <w:r w:rsidRPr="008D002F">
        <w:rPr>
          <w:rFonts w:cs="Zar" w:hint="cs"/>
          <w:sz w:val="18"/>
          <w:szCs w:val="18"/>
          <w:rtl/>
        </w:rPr>
        <w:t>19/4/92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1A7"/>
    <w:multiLevelType w:val="hybridMultilevel"/>
    <w:tmpl w:val="A5FC30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57831"/>
    <w:multiLevelType w:val="hybridMultilevel"/>
    <w:tmpl w:val="7312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244F"/>
    <w:multiLevelType w:val="hybridMultilevel"/>
    <w:tmpl w:val="631E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5ED3"/>
    <w:multiLevelType w:val="hybridMultilevel"/>
    <w:tmpl w:val="9D565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A2684"/>
    <w:multiLevelType w:val="hybridMultilevel"/>
    <w:tmpl w:val="9B64C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D5F23"/>
    <w:multiLevelType w:val="hybridMultilevel"/>
    <w:tmpl w:val="F40E8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2F323A"/>
    <w:multiLevelType w:val="hybridMultilevel"/>
    <w:tmpl w:val="3CCAA3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A4743"/>
    <w:multiLevelType w:val="hybridMultilevel"/>
    <w:tmpl w:val="47308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35132"/>
    <w:multiLevelType w:val="hybridMultilevel"/>
    <w:tmpl w:val="5D64183E"/>
    <w:lvl w:ilvl="0" w:tplc="BC70C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7707"/>
    <w:multiLevelType w:val="hybridMultilevel"/>
    <w:tmpl w:val="2D9C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E665E"/>
    <w:multiLevelType w:val="hybridMultilevel"/>
    <w:tmpl w:val="0806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C3D1C"/>
    <w:multiLevelType w:val="hybridMultilevel"/>
    <w:tmpl w:val="962A6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E64737"/>
    <w:multiLevelType w:val="hybridMultilevel"/>
    <w:tmpl w:val="9D565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B460C3"/>
    <w:multiLevelType w:val="hybridMultilevel"/>
    <w:tmpl w:val="A7BA2B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EC5E3D"/>
    <w:multiLevelType w:val="hybridMultilevel"/>
    <w:tmpl w:val="57FE02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03655"/>
    <w:multiLevelType w:val="hybridMultilevel"/>
    <w:tmpl w:val="2920F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D018F5"/>
    <w:multiLevelType w:val="hybridMultilevel"/>
    <w:tmpl w:val="57FE02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584303"/>
    <w:multiLevelType w:val="hybridMultilevel"/>
    <w:tmpl w:val="9D565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2404A"/>
    <w:multiLevelType w:val="hybridMultilevel"/>
    <w:tmpl w:val="41F49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E2C99"/>
    <w:multiLevelType w:val="hybridMultilevel"/>
    <w:tmpl w:val="48F2D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81635"/>
    <w:multiLevelType w:val="hybridMultilevel"/>
    <w:tmpl w:val="962A6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297AD8"/>
    <w:multiLevelType w:val="hybridMultilevel"/>
    <w:tmpl w:val="7CFC5D4E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>
    <w:nsid w:val="7DCC43D9"/>
    <w:multiLevelType w:val="hybridMultilevel"/>
    <w:tmpl w:val="AADE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2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20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9"/>
  </w:num>
  <w:num w:numId="15">
    <w:abstractNumId w:val="12"/>
  </w:num>
  <w:num w:numId="16">
    <w:abstractNumId w:val="3"/>
  </w:num>
  <w:num w:numId="17">
    <w:abstractNumId w:val="5"/>
  </w:num>
  <w:num w:numId="18">
    <w:abstractNumId w:val="19"/>
  </w:num>
  <w:num w:numId="19">
    <w:abstractNumId w:val="7"/>
  </w:num>
  <w:num w:numId="20">
    <w:abstractNumId w:val="1"/>
  </w:num>
  <w:num w:numId="21">
    <w:abstractNumId w:val="2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D7"/>
    <w:rsid w:val="0000078B"/>
    <w:rsid w:val="00000EC7"/>
    <w:rsid w:val="000225E3"/>
    <w:rsid w:val="00031450"/>
    <w:rsid w:val="0004153E"/>
    <w:rsid w:val="000426EA"/>
    <w:rsid w:val="00053594"/>
    <w:rsid w:val="0005546B"/>
    <w:rsid w:val="00061A24"/>
    <w:rsid w:val="00071998"/>
    <w:rsid w:val="00086D9E"/>
    <w:rsid w:val="000A746D"/>
    <w:rsid w:val="000C7D24"/>
    <w:rsid w:val="000D1621"/>
    <w:rsid w:val="000F3E56"/>
    <w:rsid w:val="00101807"/>
    <w:rsid w:val="001050C0"/>
    <w:rsid w:val="0010768A"/>
    <w:rsid w:val="001115AE"/>
    <w:rsid w:val="00137153"/>
    <w:rsid w:val="001379D4"/>
    <w:rsid w:val="00152809"/>
    <w:rsid w:val="00153C00"/>
    <w:rsid w:val="00157281"/>
    <w:rsid w:val="00180368"/>
    <w:rsid w:val="001916F4"/>
    <w:rsid w:val="0019550B"/>
    <w:rsid w:val="00196153"/>
    <w:rsid w:val="001A10A9"/>
    <w:rsid w:val="001A4D68"/>
    <w:rsid w:val="001B5DD7"/>
    <w:rsid w:val="001B7907"/>
    <w:rsid w:val="001C3BF3"/>
    <w:rsid w:val="001D6EEC"/>
    <w:rsid w:val="001E4C96"/>
    <w:rsid w:val="001E54CE"/>
    <w:rsid w:val="001E72C0"/>
    <w:rsid w:val="001F66EF"/>
    <w:rsid w:val="00200D65"/>
    <w:rsid w:val="00206E7C"/>
    <w:rsid w:val="002241C3"/>
    <w:rsid w:val="00232755"/>
    <w:rsid w:val="002434FB"/>
    <w:rsid w:val="00244551"/>
    <w:rsid w:val="002464FD"/>
    <w:rsid w:val="00246BFB"/>
    <w:rsid w:val="0025356C"/>
    <w:rsid w:val="0025446F"/>
    <w:rsid w:val="00260183"/>
    <w:rsid w:val="00262AAD"/>
    <w:rsid w:val="00263788"/>
    <w:rsid w:val="002654B6"/>
    <w:rsid w:val="002671D5"/>
    <w:rsid w:val="00274E93"/>
    <w:rsid w:val="0028136A"/>
    <w:rsid w:val="002820DF"/>
    <w:rsid w:val="002948E6"/>
    <w:rsid w:val="002B2C70"/>
    <w:rsid w:val="002B63CB"/>
    <w:rsid w:val="002C7389"/>
    <w:rsid w:val="002E11C8"/>
    <w:rsid w:val="002E391D"/>
    <w:rsid w:val="002F2FDE"/>
    <w:rsid w:val="002F68DF"/>
    <w:rsid w:val="003041BC"/>
    <w:rsid w:val="00322CE0"/>
    <w:rsid w:val="003304EC"/>
    <w:rsid w:val="003511CE"/>
    <w:rsid w:val="00355921"/>
    <w:rsid w:val="003576C7"/>
    <w:rsid w:val="00362175"/>
    <w:rsid w:val="00365844"/>
    <w:rsid w:val="003712E5"/>
    <w:rsid w:val="003736AB"/>
    <w:rsid w:val="0037651A"/>
    <w:rsid w:val="00395C98"/>
    <w:rsid w:val="003B37A1"/>
    <w:rsid w:val="003B74A0"/>
    <w:rsid w:val="003C319E"/>
    <w:rsid w:val="003D4E7C"/>
    <w:rsid w:val="003D6442"/>
    <w:rsid w:val="003E7FC1"/>
    <w:rsid w:val="003F2C31"/>
    <w:rsid w:val="00413319"/>
    <w:rsid w:val="00417762"/>
    <w:rsid w:val="004419CC"/>
    <w:rsid w:val="0045119C"/>
    <w:rsid w:val="00477AE2"/>
    <w:rsid w:val="00484DBE"/>
    <w:rsid w:val="0049750B"/>
    <w:rsid w:val="004A36F4"/>
    <w:rsid w:val="004A6671"/>
    <w:rsid w:val="004B0F1E"/>
    <w:rsid w:val="004B46A4"/>
    <w:rsid w:val="004B5B2C"/>
    <w:rsid w:val="004D01C6"/>
    <w:rsid w:val="004D1ACF"/>
    <w:rsid w:val="004D68BC"/>
    <w:rsid w:val="004E6122"/>
    <w:rsid w:val="004F4309"/>
    <w:rsid w:val="0052534D"/>
    <w:rsid w:val="00530A9D"/>
    <w:rsid w:val="005550D4"/>
    <w:rsid w:val="00557779"/>
    <w:rsid w:val="00562347"/>
    <w:rsid w:val="00592CE6"/>
    <w:rsid w:val="00594E6F"/>
    <w:rsid w:val="005A0108"/>
    <w:rsid w:val="005A2DC4"/>
    <w:rsid w:val="005B44E8"/>
    <w:rsid w:val="005D4F6F"/>
    <w:rsid w:val="005E4E76"/>
    <w:rsid w:val="005F6B80"/>
    <w:rsid w:val="00611D85"/>
    <w:rsid w:val="0063344F"/>
    <w:rsid w:val="0063613C"/>
    <w:rsid w:val="00636D58"/>
    <w:rsid w:val="00637C27"/>
    <w:rsid w:val="0065141A"/>
    <w:rsid w:val="00667D0D"/>
    <w:rsid w:val="006718EF"/>
    <w:rsid w:val="00677310"/>
    <w:rsid w:val="006825AF"/>
    <w:rsid w:val="00691764"/>
    <w:rsid w:val="00697142"/>
    <w:rsid w:val="006972C0"/>
    <w:rsid w:val="006A0279"/>
    <w:rsid w:val="006B486A"/>
    <w:rsid w:val="006C08FB"/>
    <w:rsid w:val="006D0293"/>
    <w:rsid w:val="006D5C29"/>
    <w:rsid w:val="006E165C"/>
    <w:rsid w:val="006E7147"/>
    <w:rsid w:val="006F57F0"/>
    <w:rsid w:val="006F6B6A"/>
    <w:rsid w:val="00727969"/>
    <w:rsid w:val="007300F5"/>
    <w:rsid w:val="00731A24"/>
    <w:rsid w:val="00742F47"/>
    <w:rsid w:val="0075610C"/>
    <w:rsid w:val="00764019"/>
    <w:rsid w:val="00780776"/>
    <w:rsid w:val="00793A91"/>
    <w:rsid w:val="007A0B90"/>
    <w:rsid w:val="007B0065"/>
    <w:rsid w:val="007B2136"/>
    <w:rsid w:val="007B2A47"/>
    <w:rsid w:val="007B6BE0"/>
    <w:rsid w:val="007C2D90"/>
    <w:rsid w:val="007C5E7E"/>
    <w:rsid w:val="007D2622"/>
    <w:rsid w:val="007D3B80"/>
    <w:rsid w:val="007E4DA1"/>
    <w:rsid w:val="007E7AC5"/>
    <w:rsid w:val="007F5C00"/>
    <w:rsid w:val="007F771C"/>
    <w:rsid w:val="008046CE"/>
    <w:rsid w:val="008156FF"/>
    <w:rsid w:val="00820E99"/>
    <w:rsid w:val="00820FCD"/>
    <w:rsid w:val="00893F6D"/>
    <w:rsid w:val="00897724"/>
    <w:rsid w:val="008A491B"/>
    <w:rsid w:val="008B177E"/>
    <w:rsid w:val="008B5689"/>
    <w:rsid w:val="008B69BB"/>
    <w:rsid w:val="008C7D0C"/>
    <w:rsid w:val="008D002F"/>
    <w:rsid w:val="008D44C0"/>
    <w:rsid w:val="008E11C9"/>
    <w:rsid w:val="008E25DE"/>
    <w:rsid w:val="008E4A64"/>
    <w:rsid w:val="008E59C6"/>
    <w:rsid w:val="009009F9"/>
    <w:rsid w:val="00900C1B"/>
    <w:rsid w:val="00900C8C"/>
    <w:rsid w:val="00900D61"/>
    <w:rsid w:val="00901264"/>
    <w:rsid w:val="00904C83"/>
    <w:rsid w:val="0090615F"/>
    <w:rsid w:val="00907AC4"/>
    <w:rsid w:val="009134C6"/>
    <w:rsid w:val="00956A46"/>
    <w:rsid w:val="00961CC3"/>
    <w:rsid w:val="00965791"/>
    <w:rsid w:val="0097136D"/>
    <w:rsid w:val="00997B9C"/>
    <w:rsid w:val="009A778F"/>
    <w:rsid w:val="009B4571"/>
    <w:rsid w:val="009B566B"/>
    <w:rsid w:val="009E36C7"/>
    <w:rsid w:val="009E6879"/>
    <w:rsid w:val="009F2E3E"/>
    <w:rsid w:val="009F337D"/>
    <w:rsid w:val="00A114B3"/>
    <w:rsid w:val="00A303E7"/>
    <w:rsid w:val="00A826FD"/>
    <w:rsid w:val="00A85EAC"/>
    <w:rsid w:val="00A9559D"/>
    <w:rsid w:val="00A974DD"/>
    <w:rsid w:val="00AA1E91"/>
    <w:rsid w:val="00AC030C"/>
    <w:rsid w:val="00AC5A50"/>
    <w:rsid w:val="00AE7CD9"/>
    <w:rsid w:val="00AF7CED"/>
    <w:rsid w:val="00B2118A"/>
    <w:rsid w:val="00B23165"/>
    <w:rsid w:val="00B269E5"/>
    <w:rsid w:val="00B30A99"/>
    <w:rsid w:val="00B322B3"/>
    <w:rsid w:val="00B5545F"/>
    <w:rsid w:val="00B7001F"/>
    <w:rsid w:val="00B73A7B"/>
    <w:rsid w:val="00B74252"/>
    <w:rsid w:val="00B752ED"/>
    <w:rsid w:val="00BA088B"/>
    <w:rsid w:val="00BA1C90"/>
    <w:rsid w:val="00BA40C8"/>
    <w:rsid w:val="00BD6722"/>
    <w:rsid w:val="00C13A36"/>
    <w:rsid w:val="00C16B15"/>
    <w:rsid w:val="00C24346"/>
    <w:rsid w:val="00C2552D"/>
    <w:rsid w:val="00C27281"/>
    <w:rsid w:val="00C27CD3"/>
    <w:rsid w:val="00C32856"/>
    <w:rsid w:val="00C3696D"/>
    <w:rsid w:val="00C427D8"/>
    <w:rsid w:val="00C4317A"/>
    <w:rsid w:val="00C51780"/>
    <w:rsid w:val="00C529F4"/>
    <w:rsid w:val="00C61698"/>
    <w:rsid w:val="00C66F52"/>
    <w:rsid w:val="00C7280A"/>
    <w:rsid w:val="00C82343"/>
    <w:rsid w:val="00C82EB0"/>
    <w:rsid w:val="00C8413C"/>
    <w:rsid w:val="00CB3046"/>
    <w:rsid w:val="00CB6091"/>
    <w:rsid w:val="00CE2252"/>
    <w:rsid w:val="00CE292C"/>
    <w:rsid w:val="00CE3AF4"/>
    <w:rsid w:val="00D053A0"/>
    <w:rsid w:val="00D2021F"/>
    <w:rsid w:val="00D237D3"/>
    <w:rsid w:val="00D26CCE"/>
    <w:rsid w:val="00D27CEC"/>
    <w:rsid w:val="00D678C7"/>
    <w:rsid w:val="00D75ED9"/>
    <w:rsid w:val="00D86C10"/>
    <w:rsid w:val="00D90FCB"/>
    <w:rsid w:val="00D95019"/>
    <w:rsid w:val="00DB04BA"/>
    <w:rsid w:val="00DC18F5"/>
    <w:rsid w:val="00DC53E0"/>
    <w:rsid w:val="00DE0EAD"/>
    <w:rsid w:val="00DE285A"/>
    <w:rsid w:val="00DE7B64"/>
    <w:rsid w:val="00DE7C3C"/>
    <w:rsid w:val="00DF7755"/>
    <w:rsid w:val="00E13FFD"/>
    <w:rsid w:val="00E255E8"/>
    <w:rsid w:val="00E40AB6"/>
    <w:rsid w:val="00E545CB"/>
    <w:rsid w:val="00E80C7A"/>
    <w:rsid w:val="00E848AB"/>
    <w:rsid w:val="00E85D02"/>
    <w:rsid w:val="00E94B88"/>
    <w:rsid w:val="00EA6450"/>
    <w:rsid w:val="00EA6CC3"/>
    <w:rsid w:val="00EB07C6"/>
    <w:rsid w:val="00EB414B"/>
    <w:rsid w:val="00EC5160"/>
    <w:rsid w:val="00ED3B49"/>
    <w:rsid w:val="00ED696B"/>
    <w:rsid w:val="00EE31E3"/>
    <w:rsid w:val="00F0201F"/>
    <w:rsid w:val="00F0587A"/>
    <w:rsid w:val="00F14834"/>
    <w:rsid w:val="00F22BAE"/>
    <w:rsid w:val="00F23256"/>
    <w:rsid w:val="00F31937"/>
    <w:rsid w:val="00F532DA"/>
    <w:rsid w:val="00F564E8"/>
    <w:rsid w:val="00F65359"/>
    <w:rsid w:val="00F75312"/>
    <w:rsid w:val="00F816DE"/>
    <w:rsid w:val="00F9494A"/>
    <w:rsid w:val="00FA6B10"/>
    <w:rsid w:val="00FB635A"/>
    <w:rsid w:val="00FB6EC2"/>
    <w:rsid w:val="00FC3E36"/>
    <w:rsid w:val="00FD01EB"/>
    <w:rsid w:val="00FD39B5"/>
    <w:rsid w:val="00FE103A"/>
    <w:rsid w:val="00FE2440"/>
    <w:rsid w:val="00FE53E2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7E"/>
    <w:pPr>
      <w:bidi/>
      <w:spacing w:after="0" w:line="240" w:lineRule="auto"/>
    </w:pPr>
    <w:rPr>
      <w:rFonts w:ascii="Times New Roman" w:eastAsia="Times New Roman" w:hAnsi="Times New Roman" w:cs="MS_Badr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309"/>
    <w:pPr>
      <w:keepNext/>
      <w:spacing w:before="240" w:after="60" w:line="288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1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1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6C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09"/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F4309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4F4309"/>
    <w:pPr>
      <w:spacing w:before="120" w:after="120" w:line="288" w:lineRule="auto"/>
      <w:ind w:left="720"/>
      <w:contextualSpacing/>
    </w:pPr>
    <w:rPr>
      <w:rFonts w:ascii="Badr" w:eastAsia="Calibri" w:hAnsi="Badr" w:cs="Badr"/>
      <w:sz w:val="28"/>
    </w:rPr>
  </w:style>
  <w:style w:type="paragraph" w:styleId="NoSpacing">
    <w:name w:val="No Spacing"/>
    <w:aliases w:val="نقل عربي"/>
    <w:link w:val="NoSpacingChar"/>
    <w:uiPriority w:val="1"/>
    <w:qFormat/>
    <w:rsid w:val="004F4309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FootnoteText">
    <w:name w:val="footnote text"/>
    <w:basedOn w:val="Normal"/>
    <w:link w:val="FootnoteTextChar"/>
    <w:unhideWhenUsed/>
    <w:rsid w:val="00B30A99"/>
  </w:style>
  <w:style w:type="character" w:customStyle="1" w:styleId="FootnoteTextChar">
    <w:name w:val="Footnote Text Char"/>
    <w:basedOn w:val="DefaultParagraphFont"/>
    <w:link w:val="FootnoteText"/>
    <w:rsid w:val="00B30A99"/>
    <w:rPr>
      <w:rFonts w:ascii="Times New Roman" w:eastAsia="Times New Roman" w:hAnsi="Times New Roman" w:cs="MS_Badr"/>
      <w:sz w:val="24"/>
      <w:szCs w:val="28"/>
      <w:lang w:bidi="ar-SA"/>
    </w:rPr>
  </w:style>
  <w:style w:type="character" w:styleId="FootnoteReference">
    <w:name w:val="footnote reference"/>
    <w:unhideWhenUsed/>
    <w:rsid w:val="00B30A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8B568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B568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B568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B568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3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1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51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1A"/>
    <w:rPr>
      <w:rFonts w:ascii="Times New Roman" w:eastAsia="Times New Roman" w:hAnsi="Times New Roman" w:cs="MS_Badr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51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41A"/>
    <w:rPr>
      <w:rFonts w:ascii="Times New Roman" w:eastAsia="Times New Roman" w:hAnsi="Times New Roman" w:cs="MS_Badr"/>
      <w:sz w:val="24"/>
      <w:szCs w:val="28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3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3CB"/>
    <w:rPr>
      <w:rFonts w:ascii="Times New Roman" w:eastAsia="Times New Roman" w:hAnsi="Times New Roman" w:cs="MS_Badr"/>
      <w:b/>
      <w:bCs/>
      <w:i/>
      <w:iCs/>
      <w:color w:val="4F81BD" w:themeColor="accent1"/>
      <w:sz w:val="24"/>
      <w:szCs w:val="28"/>
      <w:lang w:bidi="ar-SA"/>
    </w:rPr>
  </w:style>
  <w:style w:type="character" w:styleId="BookTitle">
    <w:name w:val="Book Title"/>
    <w:basedOn w:val="DefaultParagraphFont"/>
    <w:uiPriority w:val="33"/>
    <w:qFormat/>
    <w:rsid w:val="002B63CB"/>
    <w:rPr>
      <w:b/>
      <w:bCs/>
      <w:smallCaps/>
      <w:spacing w:val="5"/>
    </w:rPr>
  </w:style>
  <w:style w:type="character" w:customStyle="1" w:styleId="NoSpacingChar">
    <w:name w:val="No Spacing Char"/>
    <w:aliases w:val="نقل عربي Char"/>
    <w:link w:val="NoSpacing"/>
    <w:uiPriority w:val="1"/>
    <w:rsid w:val="002B63CB"/>
    <w:rPr>
      <w:rFonts w:ascii="Calibri" w:eastAsia="Calibri" w:hAnsi="Calibri" w:cs="Arial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A6C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EA6CC3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7E"/>
    <w:pPr>
      <w:bidi/>
      <w:spacing w:after="0" w:line="240" w:lineRule="auto"/>
    </w:pPr>
    <w:rPr>
      <w:rFonts w:ascii="Times New Roman" w:eastAsia="Times New Roman" w:hAnsi="Times New Roman" w:cs="MS_Badr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309"/>
    <w:pPr>
      <w:keepNext/>
      <w:spacing w:before="240" w:after="60" w:line="288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1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1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6C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09"/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F4309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4F4309"/>
    <w:pPr>
      <w:spacing w:before="120" w:after="120" w:line="288" w:lineRule="auto"/>
      <w:ind w:left="720"/>
      <w:contextualSpacing/>
    </w:pPr>
    <w:rPr>
      <w:rFonts w:ascii="Badr" w:eastAsia="Calibri" w:hAnsi="Badr" w:cs="Badr"/>
      <w:sz w:val="28"/>
    </w:rPr>
  </w:style>
  <w:style w:type="paragraph" w:styleId="NoSpacing">
    <w:name w:val="No Spacing"/>
    <w:aliases w:val="نقل عربي"/>
    <w:link w:val="NoSpacingChar"/>
    <w:uiPriority w:val="1"/>
    <w:qFormat/>
    <w:rsid w:val="004F4309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FootnoteText">
    <w:name w:val="footnote text"/>
    <w:basedOn w:val="Normal"/>
    <w:link w:val="FootnoteTextChar"/>
    <w:unhideWhenUsed/>
    <w:rsid w:val="00B30A99"/>
  </w:style>
  <w:style w:type="character" w:customStyle="1" w:styleId="FootnoteTextChar">
    <w:name w:val="Footnote Text Char"/>
    <w:basedOn w:val="DefaultParagraphFont"/>
    <w:link w:val="FootnoteText"/>
    <w:rsid w:val="00B30A99"/>
    <w:rPr>
      <w:rFonts w:ascii="Times New Roman" w:eastAsia="Times New Roman" w:hAnsi="Times New Roman" w:cs="MS_Badr"/>
      <w:sz w:val="24"/>
      <w:szCs w:val="28"/>
      <w:lang w:bidi="ar-SA"/>
    </w:rPr>
  </w:style>
  <w:style w:type="character" w:styleId="FootnoteReference">
    <w:name w:val="footnote reference"/>
    <w:unhideWhenUsed/>
    <w:rsid w:val="00B30A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8B568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B568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B568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B568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3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1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51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1A"/>
    <w:rPr>
      <w:rFonts w:ascii="Times New Roman" w:eastAsia="Times New Roman" w:hAnsi="Times New Roman" w:cs="MS_Badr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51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41A"/>
    <w:rPr>
      <w:rFonts w:ascii="Times New Roman" w:eastAsia="Times New Roman" w:hAnsi="Times New Roman" w:cs="MS_Badr"/>
      <w:sz w:val="24"/>
      <w:szCs w:val="28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3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3CB"/>
    <w:rPr>
      <w:rFonts w:ascii="Times New Roman" w:eastAsia="Times New Roman" w:hAnsi="Times New Roman" w:cs="MS_Badr"/>
      <w:b/>
      <w:bCs/>
      <w:i/>
      <w:iCs/>
      <w:color w:val="4F81BD" w:themeColor="accent1"/>
      <w:sz w:val="24"/>
      <w:szCs w:val="28"/>
      <w:lang w:bidi="ar-SA"/>
    </w:rPr>
  </w:style>
  <w:style w:type="character" w:styleId="BookTitle">
    <w:name w:val="Book Title"/>
    <w:basedOn w:val="DefaultParagraphFont"/>
    <w:uiPriority w:val="33"/>
    <w:qFormat/>
    <w:rsid w:val="002B63CB"/>
    <w:rPr>
      <w:b/>
      <w:bCs/>
      <w:smallCaps/>
      <w:spacing w:val="5"/>
    </w:rPr>
  </w:style>
  <w:style w:type="character" w:customStyle="1" w:styleId="NoSpacingChar">
    <w:name w:val="No Spacing Char"/>
    <w:aliases w:val="نقل عربي Char"/>
    <w:link w:val="NoSpacing"/>
    <w:uiPriority w:val="1"/>
    <w:rsid w:val="002B63CB"/>
    <w:rPr>
      <w:rFonts w:ascii="Calibri" w:eastAsia="Calibri" w:hAnsi="Calibri" w:cs="Arial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A6C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EA6CC3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3304-3D46-452C-80A7-07082AE9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monfareded</dc:creator>
  <cp:keywords/>
  <dc:description/>
  <cp:lastModifiedBy>AMOZESH</cp:lastModifiedBy>
  <cp:revision>39</cp:revision>
  <cp:lastPrinted>2014-09-03T02:56:00Z</cp:lastPrinted>
  <dcterms:created xsi:type="dcterms:W3CDTF">2012-05-28T14:20:00Z</dcterms:created>
  <dcterms:modified xsi:type="dcterms:W3CDTF">2015-01-17T09:29:00Z</dcterms:modified>
</cp:coreProperties>
</file>